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CF24D" w14:textId="77777777" w:rsidR="00661EB9" w:rsidRDefault="00000000">
      <w:pPr>
        <w:pBdr>
          <w:top w:val="single" w:sz="4" w:space="4" w:color="auto"/>
          <w:left w:val="single" w:sz="4" w:space="4" w:color="auto"/>
          <w:bottom w:val="single" w:sz="4" w:space="4" w:color="auto"/>
          <w:right w:val="single" w:sz="4" w:space="4" w:color="auto"/>
        </w:pBdr>
        <w:spacing w:line="276" w:lineRule="auto"/>
        <w:rPr>
          <w:rFonts w:ascii="Lato Black" w:hAnsi="Lato Black"/>
        </w:rPr>
      </w:pPr>
      <w:r>
        <w:rPr>
          <w:rFonts w:ascii="Lato" w:hAnsi="Lato"/>
          <w:sz w:val="22"/>
          <w:szCs w:val="22"/>
        </w:rPr>
        <w:t>Position:</w:t>
      </w:r>
      <w:r>
        <w:tab/>
      </w:r>
      <w:r>
        <w:rPr>
          <w:rFonts w:cs="Times New Roman"/>
          <w:b/>
        </w:rPr>
        <w:t xml:space="preserve">Clinical Psychologist– 2 vacancies </w:t>
      </w:r>
    </w:p>
    <w:p w14:paraId="070820A2" w14:textId="77777777" w:rsidR="00661EB9" w:rsidRDefault="00000000">
      <w:pPr>
        <w:pBdr>
          <w:top w:val="single" w:sz="4" w:space="4" w:color="auto"/>
          <w:left w:val="single" w:sz="4" w:space="4" w:color="auto"/>
          <w:bottom w:val="single" w:sz="4" w:space="4" w:color="auto"/>
          <w:right w:val="single" w:sz="4" w:space="4" w:color="auto"/>
        </w:pBdr>
        <w:spacing w:line="276" w:lineRule="auto"/>
        <w:rPr>
          <w:rFonts w:ascii="Lato Black" w:hAnsi="Lato Black"/>
        </w:rPr>
      </w:pPr>
      <w:r>
        <w:rPr>
          <w:rFonts w:ascii="Lato" w:hAnsi="Lato"/>
          <w:sz w:val="22"/>
          <w:szCs w:val="22"/>
        </w:rPr>
        <w:t xml:space="preserve">Department: </w:t>
      </w:r>
      <w:r>
        <w:rPr>
          <w:rFonts w:ascii="Lato" w:hAnsi="Lato"/>
          <w:sz w:val="22"/>
          <w:szCs w:val="22"/>
        </w:rPr>
        <w:tab/>
      </w:r>
      <w:r>
        <w:rPr>
          <w:rFonts w:cs="Times New Roman"/>
          <w:b/>
          <w:bCs/>
          <w:lang w:val="en-GB"/>
        </w:rPr>
        <w:t>Programs</w:t>
      </w:r>
      <w:r>
        <w:rPr>
          <w:rFonts w:cs="Times New Roman"/>
        </w:rPr>
        <w:t xml:space="preserve"> </w:t>
      </w:r>
    </w:p>
    <w:p w14:paraId="5DD8A437" w14:textId="77777777" w:rsidR="00661EB9" w:rsidRDefault="00000000">
      <w:pPr>
        <w:pBdr>
          <w:top w:val="single" w:sz="4" w:space="4" w:color="auto"/>
          <w:left w:val="single" w:sz="4" w:space="4" w:color="auto"/>
          <w:bottom w:val="single" w:sz="4" w:space="4" w:color="auto"/>
          <w:right w:val="single" w:sz="4" w:space="4" w:color="auto"/>
        </w:pBdr>
        <w:spacing w:line="276" w:lineRule="auto"/>
        <w:rPr>
          <w:rFonts w:ascii="Lato" w:hAnsi="Lato"/>
          <w:b/>
          <w:bCs/>
          <w:sz w:val="22"/>
          <w:szCs w:val="22"/>
          <w:lang w:val="en-GB"/>
        </w:rPr>
      </w:pPr>
      <w:r>
        <w:rPr>
          <w:rFonts w:ascii="Lato" w:hAnsi="Lato"/>
          <w:sz w:val="22"/>
          <w:szCs w:val="22"/>
        </w:rPr>
        <w:t>Reports to:</w:t>
      </w:r>
      <w:r>
        <w:tab/>
      </w:r>
      <w:r>
        <w:rPr>
          <w:b/>
          <w:bCs/>
          <w:lang w:val="en-GB"/>
        </w:rPr>
        <w:t>Program Manager (PM)</w:t>
      </w:r>
    </w:p>
    <w:p w14:paraId="5B20C91D" w14:textId="77777777" w:rsidR="00661EB9" w:rsidRDefault="00000000">
      <w:pPr>
        <w:pBdr>
          <w:top w:val="single" w:sz="4" w:space="4" w:color="auto"/>
          <w:left w:val="single" w:sz="4" w:space="4" w:color="auto"/>
          <w:bottom w:val="single" w:sz="4" w:space="4" w:color="auto"/>
          <w:right w:val="single" w:sz="4" w:space="4" w:color="auto"/>
        </w:pBdr>
        <w:spacing w:line="276" w:lineRule="auto"/>
        <w:rPr>
          <w:rFonts w:ascii="Lato" w:hAnsi="Lato"/>
          <w:sz w:val="22"/>
          <w:szCs w:val="22"/>
        </w:rPr>
      </w:pPr>
      <w:r>
        <w:rPr>
          <w:rFonts w:ascii="Lato" w:hAnsi="Lato"/>
          <w:sz w:val="22"/>
          <w:szCs w:val="22"/>
        </w:rPr>
        <w:t xml:space="preserve">Location:  </w:t>
      </w:r>
      <w:r>
        <w:rPr>
          <w:rFonts w:ascii="Lato" w:hAnsi="Lato"/>
          <w:sz w:val="22"/>
          <w:szCs w:val="22"/>
        </w:rPr>
        <w:tab/>
      </w:r>
      <w:r>
        <w:rPr>
          <w:rFonts w:cs="Times New Roman"/>
          <w:b/>
        </w:rPr>
        <w:t>(Kiryandongo 1, Adjumani 1)</w:t>
      </w:r>
    </w:p>
    <w:p w14:paraId="13D05666" w14:textId="77777777" w:rsidR="00661EB9" w:rsidRDefault="00000000">
      <w:pPr>
        <w:pBdr>
          <w:top w:val="single" w:sz="4" w:space="4" w:color="auto"/>
          <w:left w:val="single" w:sz="4" w:space="4" w:color="auto"/>
          <w:bottom w:val="single" w:sz="4" w:space="4" w:color="auto"/>
          <w:right w:val="single" w:sz="4" w:space="4" w:color="auto"/>
        </w:pBdr>
        <w:rPr>
          <w:rFonts w:ascii="Lato" w:hAnsi="Lato"/>
          <w:sz w:val="22"/>
          <w:szCs w:val="22"/>
        </w:rPr>
      </w:pPr>
      <w:r>
        <w:rPr>
          <w:rFonts w:ascii="Lato" w:hAnsi="Lato"/>
          <w:sz w:val="22"/>
          <w:szCs w:val="22"/>
        </w:rPr>
        <w:t>Salary Grade:</w:t>
      </w:r>
      <w:r>
        <w:tab/>
      </w:r>
      <w:r>
        <w:rPr>
          <w:rFonts w:ascii="Lato Black" w:hAnsi="Lato Black"/>
        </w:rPr>
        <w:t>(bold)</w:t>
      </w:r>
      <w:r>
        <w:tab/>
      </w:r>
      <w:r>
        <w:tab/>
      </w:r>
      <w:r>
        <w:tab/>
      </w:r>
      <w:r>
        <w:tab/>
      </w:r>
      <w:r>
        <w:tab/>
      </w:r>
    </w:p>
    <w:p w14:paraId="3A8F3A02" w14:textId="77777777" w:rsidR="00661EB9" w:rsidRDefault="00000000">
      <w:pPr>
        <w:pBdr>
          <w:top w:val="single" w:sz="4" w:space="4" w:color="auto"/>
          <w:left w:val="single" w:sz="4" w:space="4" w:color="auto"/>
          <w:bottom w:val="single" w:sz="4" w:space="4" w:color="auto"/>
          <w:right w:val="single" w:sz="4" w:space="4" w:color="auto"/>
        </w:pBdr>
        <w:tabs>
          <w:tab w:val="left" w:pos="1440"/>
        </w:tabs>
        <w:rPr>
          <w:rFonts w:ascii="Lato" w:hAnsi="Lato"/>
          <w:sz w:val="22"/>
          <w:szCs w:val="22"/>
        </w:rPr>
      </w:pPr>
      <w:r>
        <w:rPr>
          <w:rFonts w:ascii="Lato" w:hAnsi="Lato"/>
          <w:sz w:val="22"/>
          <w:szCs w:val="22"/>
        </w:rPr>
        <w:t xml:space="preserve">Last updated: </w:t>
      </w:r>
      <w:r>
        <w:rPr>
          <w:rFonts w:ascii="Lato" w:hAnsi="Lato"/>
          <w:sz w:val="22"/>
          <w:szCs w:val="22"/>
        </w:rPr>
        <w:tab/>
      </w:r>
      <w:r>
        <w:rPr>
          <w:rFonts w:cs="Times New Roman"/>
          <w:b/>
          <w:bCs/>
          <w:lang w:val="en-GB"/>
        </w:rPr>
        <w:t>September 5, 2024</w:t>
      </w:r>
      <w:r>
        <w:rPr>
          <w:rFonts w:cs="Times New Roman"/>
          <w:b/>
          <w:bCs/>
        </w:rPr>
        <w:tab/>
      </w:r>
      <w:r>
        <w:rPr>
          <w:rFonts w:ascii="Lato" w:hAnsi="Lato"/>
          <w:sz w:val="22"/>
          <w:szCs w:val="22"/>
        </w:rPr>
        <w:tab/>
      </w:r>
    </w:p>
    <w:p w14:paraId="23B125FC" w14:textId="77777777" w:rsidR="00661EB9" w:rsidRDefault="00661EB9">
      <w:pPr>
        <w:rPr>
          <w:sz w:val="22"/>
        </w:rPr>
      </w:pPr>
    </w:p>
    <w:p w14:paraId="5E0B046B" w14:textId="77777777" w:rsidR="00661EB9" w:rsidRDefault="00000000">
      <w:pPr>
        <w:pStyle w:val="BodyText"/>
        <w:rPr>
          <w:rFonts w:ascii="Calibri" w:hAnsi="Calibri" w:cs="Calibri"/>
          <w:b/>
          <w:sz w:val="24"/>
        </w:rPr>
      </w:pPr>
      <w:r>
        <w:rPr>
          <w:rFonts w:ascii="Calibri" w:hAnsi="Calibri" w:cs="Calibri"/>
          <w:sz w:val="24"/>
        </w:rPr>
        <w:t xml:space="preserve"> </w:t>
      </w:r>
      <w:r>
        <w:rPr>
          <w:rFonts w:ascii="Calibri" w:hAnsi="Calibri" w:cs="Calibri"/>
          <w:b/>
          <w:sz w:val="24"/>
        </w:rPr>
        <w:t>Background</w:t>
      </w:r>
    </w:p>
    <w:p w14:paraId="67B56ED6" w14:textId="77777777" w:rsidR="00661EB9" w:rsidRDefault="00661EB9">
      <w:pPr>
        <w:autoSpaceDE w:val="0"/>
        <w:autoSpaceDN w:val="0"/>
        <w:adjustRightInd w:val="0"/>
        <w:rPr>
          <w:rFonts w:ascii="Calibri" w:hAnsi="Calibri" w:cs="Calibri"/>
        </w:rPr>
      </w:pPr>
    </w:p>
    <w:p w14:paraId="3669EC26" w14:textId="77777777" w:rsidR="00661EB9" w:rsidRDefault="00000000">
      <w:pPr>
        <w:autoSpaceDE w:val="0"/>
        <w:autoSpaceDN w:val="0"/>
        <w:adjustRightInd w:val="0"/>
        <w:rPr>
          <w:rFonts w:ascii="Calibri" w:hAnsi="Calibri" w:cs="Calibri"/>
        </w:rPr>
      </w:pPr>
      <w:r>
        <w:rPr>
          <w:rFonts w:ascii="Calibri" w:hAnsi="Calibri" w:cs="Calibri"/>
        </w:rPr>
        <w:t xml:space="preserve"> </w:t>
      </w:r>
      <w:r>
        <w:rPr>
          <w:rFonts w:ascii="Calibri" w:hAnsi="Calibri" w:cs="Calibri"/>
          <w:b/>
          <w:bCs/>
        </w:rPr>
        <w:t xml:space="preserve">About us: </w:t>
      </w:r>
    </w:p>
    <w:p w14:paraId="18953092" w14:textId="77777777" w:rsidR="00661EB9" w:rsidRDefault="00661EB9">
      <w:pPr>
        <w:autoSpaceDE w:val="0"/>
        <w:autoSpaceDN w:val="0"/>
        <w:adjustRightInd w:val="0"/>
        <w:rPr>
          <w:rFonts w:ascii="Calibri" w:hAnsi="Calibri" w:cs="Calibri"/>
          <w:b/>
          <w:bCs/>
        </w:rPr>
      </w:pPr>
    </w:p>
    <w:p w14:paraId="2E74FE72" w14:textId="77777777" w:rsidR="00661EB9" w:rsidRDefault="00000000">
      <w:pPr>
        <w:autoSpaceDE w:val="0"/>
        <w:autoSpaceDN w:val="0"/>
        <w:adjustRightInd w:val="0"/>
        <w:jc w:val="both"/>
        <w:rPr>
          <w:rFonts w:ascii="Calibri" w:hAnsi="Calibri" w:cs="Calibri"/>
        </w:rPr>
      </w:pPr>
      <w:r>
        <w:rPr>
          <w:rFonts w:ascii="Calibri" w:hAnsi="Calibri" w:cs="Calibri"/>
        </w:rPr>
        <w:t xml:space="preserve">Action Against Hunger leads the global movement to end hunger. We innovate solutions, advocate for change, and reach 24 million people every year with proven hunger prevention and treatment programs. As a nonprofit that works across 50 countries, our 8,300 dedicated staff members partner with communities to address the root causes of hunger, including climate change, conflict, inequity, and emergencies. We strive to create a world free from hunger, for everyone, for good. </w:t>
      </w:r>
    </w:p>
    <w:p w14:paraId="59523819" w14:textId="77777777" w:rsidR="00661EB9" w:rsidRDefault="00661EB9">
      <w:pPr>
        <w:autoSpaceDE w:val="0"/>
        <w:autoSpaceDN w:val="0"/>
        <w:adjustRightInd w:val="0"/>
        <w:jc w:val="both"/>
        <w:rPr>
          <w:rFonts w:ascii="Calibri" w:hAnsi="Calibri" w:cs="Calibri"/>
        </w:rPr>
      </w:pPr>
    </w:p>
    <w:p w14:paraId="423F0B5F" w14:textId="77777777" w:rsidR="00661EB9" w:rsidRDefault="00000000">
      <w:pPr>
        <w:pStyle w:val="BodyText"/>
        <w:rPr>
          <w:rFonts w:ascii="Lato" w:hAnsi="Lato" w:cs="Times New Roman"/>
          <w:i/>
          <w:sz w:val="20"/>
          <w:szCs w:val="20"/>
        </w:rPr>
      </w:pPr>
      <w:r>
        <w:rPr>
          <w:rFonts w:ascii="Calibri" w:eastAsiaTheme="minorHAnsi" w:hAnsi="Calibri" w:cs="Calibri"/>
          <w:iCs w:val="0"/>
          <w:sz w:val="24"/>
        </w:rPr>
        <w:t>Action Against Hunger USA is part of the Action Against Hunger International network. As an independent NGO, Action Against Hunger USA currently manages operations in 8 countries: Kenya, South Sudan, Somalia, Tanzania, Uganda, Ethiopia, Zambia and Haiti. Action Against Hunger-USA has over $100 million in programs, and approximately 1,800 permanent staff based in New York City, Washington D.C, Nairobi, and country offices. Additional growth is anticipated.</w:t>
      </w:r>
    </w:p>
    <w:p w14:paraId="07A411C2" w14:textId="77777777" w:rsidR="00661EB9" w:rsidRDefault="00661EB9">
      <w:pPr>
        <w:pStyle w:val="BodyText"/>
        <w:jc w:val="left"/>
        <w:rPr>
          <w:rFonts w:ascii="Lato" w:hAnsi="Lato" w:cs="Times New Roman"/>
          <w:i/>
          <w:sz w:val="20"/>
          <w:szCs w:val="20"/>
        </w:rPr>
      </w:pPr>
    </w:p>
    <w:p w14:paraId="3C49F593" w14:textId="77777777" w:rsidR="00661EB9" w:rsidRDefault="00000000">
      <w:pPr>
        <w:pStyle w:val="ListParagraph"/>
        <w:numPr>
          <w:ilvl w:val="0"/>
          <w:numId w:val="2"/>
        </w:numPr>
        <w:rPr>
          <w:rFonts w:ascii="Lato" w:eastAsiaTheme="minorEastAsia" w:hAnsi="Lato" w:cs="VICCVJ+Verdana"/>
          <w:b/>
          <w:bCs/>
        </w:rPr>
      </w:pPr>
      <w:r>
        <w:rPr>
          <w:rFonts w:ascii="Lato" w:hAnsi="Lato"/>
          <w:b/>
          <w:bCs/>
          <w:snapToGrid w:val="0"/>
        </w:rPr>
        <w:t>Job Summary</w:t>
      </w:r>
      <w:r>
        <w:rPr>
          <w:rFonts w:ascii="Lato" w:eastAsiaTheme="minorEastAsia" w:hAnsi="Lato" w:cs="VICCVJ+Verdana"/>
          <w:b/>
          <w:bCs/>
        </w:rPr>
        <w:t xml:space="preserve"> </w:t>
      </w:r>
    </w:p>
    <w:p w14:paraId="7C5EE7C8" w14:textId="77777777" w:rsidR="00661EB9" w:rsidRDefault="00661EB9">
      <w:pPr>
        <w:pStyle w:val="ListParagraph"/>
        <w:ind w:left="0"/>
        <w:rPr>
          <w:rFonts w:ascii="Lato" w:eastAsiaTheme="minorEastAsia" w:hAnsi="Lato" w:cs="VICCVJ+Verdana"/>
          <w:sz w:val="20"/>
          <w:szCs w:val="20"/>
        </w:rPr>
      </w:pPr>
    </w:p>
    <w:p w14:paraId="5FEEECA0" w14:textId="77777777" w:rsidR="00661EB9" w:rsidRDefault="00000000">
      <w:pPr>
        <w:ind w:right="270"/>
        <w:jc w:val="both"/>
        <w:rPr>
          <w:rFonts w:cs="Times New Roman"/>
        </w:rPr>
      </w:pPr>
      <w:r>
        <w:rPr>
          <w:rFonts w:cs="Times New Roman"/>
        </w:rPr>
        <w:t>This is a position in which the incumbent provides patient care for persons of concern within the Kiryandongo/Adjumani refugee settlement. The incumbent works collaboratively with the Nutrition Officers to provide MAMI patients Mental health assessment and diagnosis, formulate treatment plans, conduct psychiatric health education, prepare medical records and refer patients for outpatient and inpatient care accordingly. The incumbent works under the supervision of the health facility in-charge but directly under the ACF program manager.</w:t>
      </w:r>
    </w:p>
    <w:p w14:paraId="6BF89176" w14:textId="77777777" w:rsidR="00661EB9" w:rsidRDefault="00661EB9">
      <w:pPr>
        <w:ind w:right="270"/>
        <w:jc w:val="both"/>
        <w:rPr>
          <w:rFonts w:ascii="Calibri" w:hAnsi="Calibri" w:cs="Calibri"/>
        </w:rPr>
      </w:pPr>
    </w:p>
    <w:p w14:paraId="39F145D1" w14:textId="77777777" w:rsidR="00661EB9" w:rsidRDefault="00000000">
      <w:pPr>
        <w:ind w:right="270"/>
        <w:rPr>
          <w:rFonts w:ascii="Lato" w:hAnsi="Lato" w:cs="Times New Roman"/>
        </w:rPr>
      </w:pPr>
      <w:r>
        <w:rPr>
          <w:rFonts w:ascii="Lato" w:hAnsi="Lato" w:cs="Times New Roman"/>
          <w:b/>
          <w:bCs/>
        </w:rPr>
        <w:t>Purpose</w:t>
      </w:r>
      <w:r>
        <w:rPr>
          <w:rFonts w:ascii="Lato" w:hAnsi="Lato" w:cs="Times New Roman"/>
        </w:rPr>
        <w:t xml:space="preserve">: </w:t>
      </w:r>
    </w:p>
    <w:p w14:paraId="781036C4" w14:textId="77777777" w:rsidR="00661EB9" w:rsidRDefault="00661EB9">
      <w:pPr>
        <w:ind w:right="270"/>
        <w:rPr>
          <w:rFonts w:ascii="Lato" w:hAnsi="Lato" w:cs="Times New Roman"/>
          <w:sz w:val="20"/>
          <w:szCs w:val="20"/>
        </w:rPr>
      </w:pPr>
    </w:p>
    <w:p w14:paraId="21120739" w14:textId="77777777" w:rsidR="00661EB9" w:rsidRDefault="00000000">
      <w:pPr>
        <w:ind w:right="270"/>
        <w:jc w:val="both"/>
        <w:rPr>
          <w:rFonts w:cs="Times New Roman"/>
        </w:rPr>
      </w:pPr>
      <w:r>
        <w:rPr>
          <w:rFonts w:cs="Times New Roman"/>
          <w:snapToGrid w:val="0"/>
        </w:rPr>
        <w:t xml:space="preserve">Be the focal point for the implementation of </w:t>
      </w:r>
      <w:r>
        <w:rPr>
          <w:rFonts w:cs="Times New Roman"/>
        </w:rPr>
        <w:t>psychiatric</w:t>
      </w:r>
      <w:r>
        <w:rPr>
          <w:rFonts w:cs="Times New Roman"/>
          <w:snapToGrid w:val="0"/>
        </w:rPr>
        <w:t xml:space="preserve"> project interventions. </w:t>
      </w:r>
      <w:r>
        <w:rPr>
          <w:rFonts w:cs="Times New Roman"/>
        </w:rPr>
        <w:t xml:space="preserve">The </w:t>
      </w:r>
      <w:r>
        <w:rPr>
          <w:rFonts w:cs="Times New Roman"/>
          <w:bCs/>
        </w:rPr>
        <w:t>Clinical Psychologist will take lead on providing overall technical and project support for t</w:t>
      </w:r>
      <w:r>
        <w:rPr>
          <w:rFonts w:cs="Times New Roman"/>
        </w:rPr>
        <w:t>he planning, implementation, management, and monitoring of psychiatric project interventions in Adjumani</w:t>
      </w:r>
      <w:r>
        <w:rPr>
          <w:rFonts w:cs="Times New Roman"/>
          <w:lang w:val="en-GB"/>
        </w:rPr>
        <w:t xml:space="preserve"> and Kiryandongo</w:t>
      </w:r>
      <w:r>
        <w:rPr>
          <w:rFonts w:cs="Times New Roman"/>
        </w:rPr>
        <w:t xml:space="preserve"> base</w:t>
      </w:r>
      <w:r>
        <w:rPr>
          <w:rFonts w:cs="Times New Roman"/>
          <w:lang w:val="en-GB"/>
        </w:rPr>
        <w:t>s</w:t>
      </w:r>
      <w:r>
        <w:rPr>
          <w:rFonts w:cs="Times New Roman"/>
        </w:rPr>
        <w:t xml:space="preserve">. </w:t>
      </w:r>
    </w:p>
    <w:p w14:paraId="4BABDFA9" w14:textId="77777777" w:rsidR="00661EB9" w:rsidRDefault="00661EB9">
      <w:pPr>
        <w:rPr>
          <w:rFonts w:ascii="Lato" w:hAnsi="Lato" w:cs="Times New Roman"/>
          <w:b/>
          <w:sz w:val="20"/>
          <w:szCs w:val="20"/>
        </w:rPr>
      </w:pPr>
    </w:p>
    <w:p w14:paraId="1BB03AF3" w14:textId="77777777" w:rsidR="00661EB9" w:rsidRDefault="00000000">
      <w:pPr>
        <w:rPr>
          <w:rFonts w:cs="Times New Roman"/>
        </w:rPr>
      </w:pPr>
      <w:r>
        <w:rPr>
          <w:rFonts w:cs="Times New Roman"/>
          <w:b/>
        </w:rPr>
        <w:t>Engagement</w:t>
      </w:r>
      <w:r>
        <w:rPr>
          <w:rFonts w:cs="Times New Roman"/>
        </w:rPr>
        <w:t xml:space="preserve">: </w:t>
      </w:r>
    </w:p>
    <w:p w14:paraId="52D24CF9" w14:textId="77777777" w:rsidR="00661EB9" w:rsidRDefault="00661EB9">
      <w:pPr>
        <w:rPr>
          <w:rFonts w:cs="Times New Roman"/>
        </w:rPr>
      </w:pPr>
    </w:p>
    <w:p w14:paraId="6F61D9C4" w14:textId="4BC7CD6A" w:rsidR="00661EB9" w:rsidRDefault="00000000" w:rsidP="002C37DD">
      <w:pPr>
        <w:numPr>
          <w:ilvl w:val="0"/>
          <w:numId w:val="3"/>
        </w:numPr>
        <w:spacing w:line="276" w:lineRule="auto"/>
        <w:jc w:val="both"/>
        <w:rPr>
          <w:rFonts w:cs="Times New Roman"/>
        </w:rPr>
      </w:pPr>
      <w:r>
        <w:rPr>
          <w:rFonts w:cs="Times New Roman"/>
        </w:rPr>
        <w:t xml:space="preserve">Program Manager: Direct line manager </w:t>
      </w:r>
    </w:p>
    <w:p w14:paraId="2ED09BD0" w14:textId="28966DFC" w:rsidR="002C37DD" w:rsidRPr="002C37DD" w:rsidRDefault="002C37DD" w:rsidP="002C37DD">
      <w:pPr>
        <w:numPr>
          <w:ilvl w:val="0"/>
          <w:numId w:val="3"/>
        </w:numPr>
        <w:spacing w:line="276" w:lineRule="auto"/>
        <w:jc w:val="both"/>
        <w:rPr>
          <w:rFonts w:cs="Times New Roman"/>
        </w:rPr>
      </w:pPr>
      <w:r>
        <w:rPr>
          <w:rFonts w:cs="Times New Roman"/>
        </w:rPr>
        <w:t>District Psychiatrists: Technical Assistance</w:t>
      </w:r>
    </w:p>
    <w:p w14:paraId="17EC2174" w14:textId="77777777" w:rsidR="00661EB9" w:rsidRDefault="00000000">
      <w:pPr>
        <w:numPr>
          <w:ilvl w:val="0"/>
          <w:numId w:val="3"/>
        </w:numPr>
        <w:spacing w:line="276" w:lineRule="auto"/>
        <w:jc w:val="both"/>
        <w:rPr>
          <w:rFonts w:cs="Times New Roman"/>
        </w:rPr>
      </w:pPr>
      <w:r>
        <w:rPr>
          <w:rFonts w:cs="Times New Roman"/>
        </w:rPr>
        <w:t xml:space="preserve">Supervisees: Community Based Facilitator – volunteers, trainees, contractors, and partner (s). </w:t>
      </w:r>
    </w:p>
    <w:p w14:paraId="58CC0C52" w14:textId="77777777" w:rsidR="00661EB9" w:rsidRDefault="00000000">
      <w:pPr>
        <w:numPr>
          <w:ilvl w:val="0"/>
          <w:numId w:val="3"/>
        </w:numPr>
        <w:spacing w:line="276" w:lineRule="auto"/>
        <w:jc w:val="both"/>
        <w:rPr>
          <w:rFonts w:cs="Times New Roman"/>
        </w:rPr>
      </w:pPr>
      <w:r>
        <w:rPr>
          <w:rFonts w:cs="Times New Roman"/>
        </w:rPr>
        <w:lastRenderedPageBreak/>
        <w:t>Community structures</w:t>
      </w:r>
    </w:p>
    <w:p w14:paraId="270193EF" w14:textId="77777777" w:rsidR="00661EB9" w:rsidRDefault="00000000">
      <w:pPr>
        <w:pStyle w:val="ListParagraph"/>
        <w:widowControl w:val="0"/>
        <w:numPr>
          <w:ilvl w:val="0"/>
          <w:numId w:val="3"/>
        </w:numPr>
        <w:autoSpaceDE w:val="0"/>
        <w:autoSpaceDN w:val="0"/>
        <w:adjustRightInd w:val="0"/>
        <w:spacing w:line="276" w:lineRule="auto"/>
        <w:jc w:val="both"/>
        <w:rPr>
          <w:rFonts w:cs="Times New Roman"/>
        </w:rPr>
      </w:pPr>
      <w:r>
        <w:rPr>
          <w:rFonts w:cs="Times New Roman"/>
        </w:rPr>
        <w:t>Beneficiaries: Information sharing, Sensitization.</w:t>
      </w:r>
    </w:p>
    <w:p w14:paraId="0295121E" w14:textId="77777777" w:rsidR="00661EB9" w:rsidRDefault="00000000">
      <w:pPr>
        <w:pStyle w:val="ListParagraph"/>
        <w:widowControl w:val="0"/>
        <w:numPr>
          <w:ilvl w:val="0"/>
          <w:numId w:val="3"/>
        </w:numPr>
        <w:autoSpaceDE w:val="0"/>
        <w:autoSpaceDN w:val="0"/>
        <w:adjustRightInd w:val="0"/>
        <w:spacing w:line="276" w:lineRule="auto"/>
        <w:jc w:val="both"/>
        <w:rPr>
          <w:rFonts w:cs="Times New Roman"/>
        </w:rPr>
      </w:pPr>
      <w:r>
        <w:rPr>
          <w:rFonts w:cs="Times New Roman"/>
        </w:rPr>
        <w:t xml:space="preserve">Local governmental and non-governmental partners: exchange of information, coordination, training, supervision, influence on choice of technical options. </w:t>
      </w:r>
    </w:p>
    <w:p w14:paraId="2BE4B7A8" w14:textId="77777777" w:rsidR="00661EB9" w:rsidRDefault="00000000">
      <w:pPr>
        <w:pStyle w:val="ListParagraph"/>
        <w:widowControl w:val="0"/>
        <w:numPr>
          <w:ilvl w:val="0"/>
          <w:numId w:val="3"/>
        </w:numPr>
        <w:autoSpaceDE w:val="0"/>
        <w:autoSpaceDN w:val="0"/>
        <w:adjustRightInd w:val="0"/>
        <w:spacing w:line="276" w:lineRule="auto"/>
        <w:jc w:val="both"/>
        <w:rPr>
          <w:rFonts w:cs="Times New Roman"/>
        </w:rPr>
      </w:pPr>
      <w:r>
        <w:rPr>
          <w:rFonts w:cs="Times New Roman"/>
        </w:rPr>
        <w:t xml:space="preserve">OPM: Updates and collaboration of implementation, information sharing. </w:t>
      </w:r>
    </w:p>
    <w:p w14:paraId="09367832" w14:textId="11A0CE3B" w:rsidR="00661EB9" w:rsidRPr="002C37DD" w:rsidRDefault="00000000" w:rsidP="002C37DD">
      <w:pPr>
        <w:pStyle w:val="ListParagraph"/>
        <w:widowControl w:val="0"/>
        <w:numPr>
          <w:ilvl w:val="0"/>
          <w:numId w:val="3"/>
        </w:numPr>
        <w:autoSpaceDE w:val="0"/>
        <w:autoSpaceDN w:val="0"/>
        <w:adjustRightInd w:val="0"/>
        <w:spacing w:line="276" w:lineRule="auto"/>
        <w:jc w:val="both"/>
        <w:rPr>
          <w:rFonts w:cs="Times New Roman"/>
        </w:rPr>
      </w:pPr>
      <w:r>
        <w:rPr>
          <w:rFonts w:cs="Times New Roman"/>
        </w:rPr>
        <w:t>Local representatives of international aid organizations: exchange of informatio</w:t>
      </w:r>
    </w:p>
    <w:p w14:paraId="09ADD52F" w14:textId="77777777" w:rsidR="00661EB9" w:rsidRDefault="00661EB9">
      <w:pPr>
        <w:rPr>
          <w:rFonts w:ascii="Lato" w:hAnsi="Lato" w:cs="Times New Roman"/>
          <w:sz w:val="20"/>
          <w:szCs w:val="20"/>
        </w:rPr>
      </w:pPr>
    </w:p>
    <w:p w14:paraId="6CD81655" w14:textId="77777777" w:rsidR="00661EB9" w:rsidRDefault="00000000">
      <w:pPr>
        <w:rPr>
          <w:rFonts w:ascii="Lato" w:hAnsi="Lato" w:cs="Times New Roman"/>
          <w:b/>
          <w:bCs/>
          <w:sz w:val="20"/>
          <w:szCs w:val="20"/>
        </w:rPr>
      </w:pPr>
      <w:r>
        <w:rPr>
          <w:rFonts w:ascii="Lato" w:hAnsi="Lato" w:cs="Times New Roman"/>
          <w:b/>
          <w:bCs/>
          <w:sz w:val="20"/>
          <w:szCs w:val="20"/>
        </w:rPr>
        <w:t xml:space="preserve">Delivery:  </w:t>
      </w:r>
    </w:p>
    <w:p w14:paraId="38DDA5CD" w14:textId="77777777" w:rsidR="00661EB9" w:rsidRDefault="00661EB9">
      <w:pPr>
        <w:rPr>
          <w:rFonts w:ascii="Lato" w:hAnsi="Lato" w:cs="Times New Roman"/>
          <w:sz w:val="20"/>
          <w:szCs w:val="20"/>
        </w:rPr>
      </w:pPr>
    </w:p>
    <w:p w14:paraId="2A2E8B1B" w14:textId="77777777" w:rsidR="00661EB9" w:rsidRDefault="00000000">
      <w:pPr>
        <w:pStyle w:val="BodyText"/>
        <w:numPr>
          <w:ilvl w:val="0"/>
          <w:numId w:val="2"/>
        </w:numPr>
        <w:jc w:val="left"/>
        <w:rPr>
          <w:rFonts w:ascii="Lato" w:hAnsi="Lato"/>
          <w:b/>
          <w:bCs/>
          <w:w w:val="115"/>
          <w:sz w:val="20"/>
          <w:szCs w:val="20"/>
        </w:rPr>
      </w:pPr>
      <w:r>
        <w:rPr>
          <w:rFonts w:ascii="Lato" w:hAnsi="Lato" w:cs="Times New Roman"/>
          <w:b/>
          <w:bCs/>
          <w:sz w:val="20"/>
          <w:szCs w:val="20"/>
        </w:rPr>
        <w:t>Essential Job Duties</w:t>
      </w:r>
    </w:p>
    <w:p w14:paraId="569B5849" w14:textId="77777777" w:rsidR="00661EB9" w:rsidRDefault="00661EB9">
      <w:pPr>
        <w:ind w:right="270"/>
        <w:jc w:val="both"/>
        <w:rPr>
          <w:rFonts w:ascii="Lato" w:hAnsi="Lato" w:cs="Times New Roman"/>
          <w:sz w:val="20"/>
          <w:szCs w:val="20"/>
        </w:rPr>
      </w:pPr>
    </w:p>
    <w:p w14:paraId="2096BB51" w14:textId="77777777" w:rsidR="00661EB9" w:rsidRDefault="00000000">
      <w:pPr>
        <w:widowControl w:val="0"/>
        <w:tabs>
          <w:tab w:val="center" w:pos="4536"/>
          <w:tab w:val="right" w:pos="9072"/>
        </w:tabs>
        <w:autoSpaceDE w:val="0"/>
        <w:autoSpaceDN w:val="0"/>
        <w:adjustRightInd w:val="0"/>
        <w:jc w:val="both"/>
        <w:rPr>
          <w:rFonts w:ascii="Calibri" w:hAnsi="Calibri" w:cs="Calibri"/>
          <w:b/>
          <w:lang w:eastAsia="fr-FR"/>
        </w:rPr>
      </w:pPr>
      <w:r>
        <w:rPr>
          <w:rFonts w:ascii="Calibri" w:hAnsi="Calibri" w:cs="Calibri"/>
          <w:b/>
          <w:lang w:eastAsia="fr-FR"/>
        </w:rPr>
        <w:t>I) Technical Support</w:t>
      </w:r>
    </w:p>
    <w:p w14:paraId="519CE140" w14:textId="77777777" w:rsidR="00661EB9" w:rsidRDefault="00000000">
      <w:pPr>
        <w:numPr>
          <w:ilvl w:val="0"/>
          <w:numId w:val="4"/>
        </w:numPr>
        <w:spacing w:line="300" w:lineRule="atLeast"/>
        <w:contextualSpacing/>
        <w:jc w:val="both"/>
        <w:rPr>
          <w:rFonts w:cs="Times New Roman"/>
          <w:bCs/>
          <w:lang w:val="en-CA" w:eastAsia="fr-FR"/>
        </w:rPr>
      </w:pPr>
      <w:r>
        <w:rPr>
          <w:rFonts w:cs="Times New Roman"/>
        </w:rPr>
        <w:t>Provides patient mental health assessment, diagnosis and treatment plans in accordance with statutes, regulations and protocols regulating the profession</w:t>
      </w:r>
    </w:p>
    <w:p w14:paraId="0A7A3164" w14:textId="77777777" w:rsidR="00661EB9" w:rsidRDefault="00000000">
      <w:pPr>
        <w:numPr>
          <w:ilvl w:val="0"/>
          <w:numId w:val="4"/>
        </w:numPr>
        <w:spacing w:line="300" w:lineRule="atLeast"/>
        <w:contextualSpacing/>
        <w:jc w:val="both"/>
        <w:rPr>
          <w:rFonts w:cs="Times New Roman"/>
          <w:bCs/>
          <w:lang w:val="en-CA" w:eastAsia="fr-FR"/>
        </w:rPr>
      </w:pPr>
      <w:r>
        <w:rPr>
          <w:rFonts w:cs="Times New Roman"/>
        </w:rPr>
        <w:t xml:space="preserve">Provides psychiatric health services, education, counseling and emotional support. Refers patients for inpatient care, in collaboration with the nutrition officer, as necessary. </w:t>
      </w:r>
    </w:p>
    <w:p w14:paraId="0CC57457" w14:textId="77777777" w:rsidR="00661EB9" w:rsidRDefault="00000000">
      <w:pPr>
        <w:numPr>
          <w:ilvl w:val="0"/>
          <w:numId w:val="4"/>
        </w:numPr>
        <w:spacing w:line="300" w:lineRule="atLeast"/>
        <w:contextualSpacing/>
        <w:jc w:val="both"/>
        <w:rPr>
          <w:rFonts w:cs="Times New Roman"/>
          <w:bCs/>
          <w:lang w:val="en-CA" w:eastAsia="fr-FR"/>
        </w:rPr>
      </w:pPr>
      <w:r>
        <w:rPr>
          <w:rFonts w:cs="Times New Roman"/>
        </w:rPr>
        <w:t>Provides patient health education regarding medications, risks, benefits and reasonable outcome expectations. Communicates with patients and engages in follow-up as necessary</w:t>
      </w:r>
    </w:p>
    <w:p w14:paraId="0E0CEB20" w14:textId="77777777" w:rsidR="00661EB9" w:rsidRDefault="00000000">
      <w:pPr>
        <w:numPr>
          <w:ilvl w:val="0"/>
          <w:numId w:val="4"/>
        </w:numPr>
        <w:shd w:val="clear" w:color="auto" w:fill="FFFFFF"/>
        <w:ind w:right="300"/>
        <w:textAlignment w:val="baseline"/>
        <w:rPr>
          <w:rFonts w:cs="Times New Roman"/>
        </w:rPr>
      </w:pPr>
      <w:r>
        <w:rPr>
          <w:rFonts w:cs="Times New Roman"/>
        </w:rPr>
        <w:t>Case management; build up case management repository for the project in accordance with the standard case management principles.</w:t>
      </w:r>
    </w:p>
    <w:p w14:paraId="20A4E2F9" w14:textId="77777777" w:rsidR="00661EB9" w:rsidRDefault="00000000">
      <w:pPr>
        <w:numPr>
          <w:ilvl w:val="0"/>
          <w:numId w:val="4"/>
        </w:numPr>
        <w:shd w:val="clear" w:color="auto" w:fill="FFFFFF"/>
        <w:ind w:right="300"/>
        <w:textAlignment w:val="baseline"/>
        <w:rPr>
          <w:rFonts w:cs="Times New Roman"/>
        </w:rPr>
      </w:pPr>
      <w:r>
        <w:rPr>
          <w:rFonts w:cs="Times New Roman"/>
        </w:rPr>
        <w:t>Assessment and diagnosis; provide guidance towards the use of various global and internal assessment tools in relation to project needs and in accordance with diagnosis.</w:t>
      </w:r>
    </w:p>
    <w:p w14:paraId="70A434B5" w14:textId="77777777" w:rsidR="00661EB9" w:rsidRDefault="00000000">
      <w:pPr>
        <w:numPr>
          <w:ilvl w:val="0"/>
          <w:numId w:val="4"/>
        </w:numPr>
        <w:shd w:val="clear" w:color="auto" w:fill="FFFFFF"/>
        <w:ind w:right="300"/>
        <w:textAlignment w:val="baseline"/>
        <w:rPr>
          <w:rFonts w:cs="Times New Roman"/>
        </w:rPr>
      </w:pPr>
      <w:r>
        <w:rPr>
          <w:rFonts w:cs="Times New Roman"/>
        </w:rPr>
        <w:t>Mainstream PSS into all projects activities and build resource materials for MHPSS adaptable to the project according to the project theory of change.</w:t>
      </w:r>
    </w:p>
    <w:p w14:paraId="6687042E" w14:textId="77777777" w:rsidR="00661EB9" w:rsidRDefault="00000000">
      <w:pPr>
        <w:numPr>
          <w:ilvl w:val="0"/>
          <w:numId w:val="4"/>
        </w:numPr>
        <w:shd w:val="clear" w:color="auto" w:fill="FFFFFF"/>
        <w:ind w:right="300"/>
        <w:textAlignment w:val="baseline"/>
        <w:rPr>
          <w:rFonts w:cs="Times New Roman"/>
        </w:rPr>
      </w:pPr>
      <w:r>
        <w:rPr>
          <w:rFonts w:cs="Times New Roman"/>
        </w:rPr>
        <w:t>Capacity strengthening and enhancement; Train staff, partners and Community Support Structures on MHPSS, MH GAP HIG, PFA and any other skills as required by project objectives and arising needs during implementation</w:t>
      </w:r>
    </w:p>
    <w:p w14:paraId="64B83F70" w14:textId="77777777" w:rsidR="00661EB9" w:rsidRDefault="00000000">
      <w:pPr>
        <w:numPr>
          <w:ilvl w:val="0"/>
          <w:numId w:val="4"/>
        </w:numPr>
        <w:shd w:val="clear" w:color="auto" w:fill="FFFFFF"/>
        <w:ind w:right="300"/>
        <w:textAlignment w:val="baseline"/>
        <w:rPr>
          <w:rFonts w:cs="Times New Roman"/>
        </w:rPr>
      </w:pPr>
      <w:r>
        <w:rPr>
          <w:rFonts w:cs="Times New Roman"/>
        </w:rPr>
        <w:t>Provide support supervision, consultation, mentorship, and specialized clinical care to beneficiaries.</w:t>
      </w:r>
    </w:p>
    <w:p w14:paraId="0B6686A7" w14:textId="77777777" w:rsidR="00661EB9" w:rsidRDefault="00000000">
      <w:pPr>
        <w:numPr>
          <w:ilvl w:val="0"/>
          <w:numId w:val="4"/>
        </w:numPr>
        <w:shd w:val="clear" w:color="auto" w:fill="FFFFFF"/>
        <w:ind w:right="300"/>
        <w:textAlignment w:val="baseline"/>
        <w:rPr>
          <w:rFonts w:cs="Times New Roman"/>
        </w:rPr>
      </w:pPr>
      <w:r>
        <w:rPr>
          <w:rFonts w:cs="Times New Roman"/>
        </w:rPr>
        <w:t>Support implementation of Cognitive Behavioral Therapy sessions, Psychological first Aid, problem management Plus as well as provision of psycho</w:t>
      </w:r>
      <w:r>
        <w:rPr>
          <w:rFonts w:cs="Times New Roman"/>
          <w:lang w:val="en-GB"/>
        </w:rPr>
        <w:t xml:space="preserve"> </w:t>
      </w:r>
      <w:r>
        <w:rPr>
          <w:rFonts w:cs="Times New Roman"/>
        </w:rPr>
        <w:t>education and awareness raising to the community.</w:t>
      </w:r>
    </w:p>
    <w:p w14:paraId="77487BC6" w14:textId="77777777" w:rsidR="00661EB9" w:rsidRDefault="00000000">
      <w:pPr>
        <w:numPr>
          <w:ilvl w:val="0"/>
          <w:numId w:val="4"/>
        </w:numPr>
        <w:shd w:val="clear" w:color="auto" w:fill="FFFFFF"/>
        <w:ind w:right="300"/>
        <w:textAlignment w:val="baseline"/>
        <w:rPr>
          <w:rFonts w:cs="Times New Roman"/>
        </w:rPr>
      </w:pPr>
      <w:r>
        <w:rPr>
          <w:rFonts w:cs="Times New Roman"/>
        </w:rPr>
        <w:t>Conduct quarterly review meetings with community support structure members to review progress, challenges and developing actions to improve psychosocial work across the settlement.</w:t>
      </w:r>
    </w:p>
    <w:p w14:paraId="32C1433B" w14:textId="77777777" w:rsidR="00661EB9" w:rsidRDefault="00000000">
      <w:pPr>
        <w:numPr>
          <w:ilvl w:val="0"/>
          <w:numId w:val="4"/>
        </w:numPr>
        <w:shd w:val="clear" w:color="auto" w:fill="FFFFFF"/>
        <w:ind w:right="300"/>
        <w:textAlignment w:val="baseline"/>
        <w:rPr>
          <w:rFonts w:cs="Times New Roman"/>
        </w:rPr>
      </w:pPr>
      <w:r>
        <w:rPr>
          <w:rFonts w:cs="Times New Roman"/>
        </w:rPr>
        <w:t>Participate in all MHPSS settlements and District MHPSS related meetings and Working Groups</w:t>
      </w:r>
    </w:p>
    <w:p w14:paraId="3B3D0247" w14:textId="77777777" w:rsidR="00661EB9" w:rsidRDefault="00000000">
      <w:pPr>
        <w:pStyle w:val="NormalWeb"/>
        <w:numPr>
          <w:ilvl w:val="0"/>
          <w:numId w:val="4"/>
        </w:numPr>
        <w:shd w:val="clear" w:color="auto" w:fill="FFFFFF"/>
        <w:spacing w:before="0" w:beforeAutospacing="0" w:after="0" w:afterAutospacing="0"/>
        <w:rPr>
          <w:color w:val="242424"/>
        </w:rPr>
      </w:pPr>
      <w:r>
        <w:rPr>
          <w:color w:val="242424"/>
        </w:rPr>
        <w:t>Build the capacity of the GFFO project staff and health workers (nutrition officers ) in basic mental health support, and screening</w:t>
      </w:r>
    </w:p>
    <w:p w14:paraId="2E8D4173" w14:textId="77777777" w:rsidR="00661EB9" w:rsidRDefault="00000000">
      <w:pPr>
        <w:pStyle w:val="NormalWeb"/>
        <w:numPr>
          <w:ilvl w:val="0"/>
          <w:numId w:val="4"/>
        </w:numPr>
        <w:shd w:val="clear" w:color="auto" w:fill="FFFFFF"/>
        <w:spacing w:before="0" w:beforeAutospacing="0" w:after="0" w:afterAutospacing="0"/>
        <w:rPr>
          <w:color w:val="242424"/>
        </w:rPr>
      </w:pPr>
      <w:r>
        <w:rPr>
          <w:color w:val="242424"/>
        </w:rPr>
        <w:t xml:space="preserve">Conduct interpersonal psychotherapy Group (IPT-G) sessions for depression among caregivers of nutritionally at risk infants. </w:t>
      </w:r>
    </w:p>
    <w:p w14:paraId="7C14A294" w14:textId="77777777" w:rsidR="00661EB9" w:rsidRDefault="00000000">
      <w:pPr>
        <w:pStyle w:val="NormalWeb"/>
        <w:numPr>
          <w:ilvl w:val="0"/>
          <w:numId w:val="4"/>
        </w:numPr>
        <w:shd w:val="clear" w:color="auto" w:fill="FFFFFF"/>
        <w:spacing w:before="0" w:beforeAutospacing="0" w:after="0" w:afterAutospacing="0"/>
        <w:rPr>
          <w:color w:val="242424"/>
        </w:rPr>
      </w:pPr>
      <w:r>
        <w:rPr>
          <w:color w:val="242424"/>
        </w:rPr>
        <w:t>Strengthen community health mental health referral and support group</w:t>
      </w:r>
    </w:p>
    <w:p w14:paraId="3EAE04BF" w14:textId="77777777" w:rsidR="00661EB9" w:rsidRDefault="00000000">
      <w:pPr>
        <w:pStyle w:val="NormalWeb"/>
        <w:numPr>
          <w:ilvl w:val="0"/>
          <w:numId w:val="4"/>
        </w:numPr>
        <w:shd w:val="clear" w:color="auto" w:fill="FFFFFF"/>
        <w:spacing w:before="0" w:beforeAutospacing="0" w:after="0" w:afterAutospacing="0"/>
        <w:rPr>
          <w:color w:val="242424"/>
        </w:rPr>
      </w:pPr>
      <w:r>
        <w:rPr>
          <w:color w:val="242424"/>
        </w:rPr>
        <w:t>Implement psychosocial support programming for families of nutritionally at-risk infants</w:t>
      </w:r>
    </w:p>
    <w:p w14:paraId="34F8EC54" w14:textId="77777777" w:rsidR="00661EB9" w:rsidRDefault="00661EB9">
      <w:pPr>
        <w:spacing w:line="300" w:lineRule="atLeast"/>
        <w:contextualSpacing/>
        <w:jc w:val="both"/>
        <w:rPr>
          <w:rFonts w:cs="Times New Roman"/>
          <w:bCs/>
          <w:lang w:val="en-CA" w:eastAsia="fr-FR"/>
        </w:rPr>
      </w:pPr>
    </w:p>
    <w:p w14:paraId="4C8F1D4B" w14:textId="77777777" w:rsidR="00661EB9" w:rsidRDefault="00000000">
      <w:pPr>
        <w:contextualSpacing/>
        <w:jc w:val="both"/>
        <w:rPr>
          <w:rFonts w:cs="Times New Roman"/>
          <w:b/>
          <w:lang w:val="en-GB" w:eastAsia="fr-FR"/>
        </w:rPr>
      </w:pPr>
      <w:r>
        <w:rPr>
          <w:rFonts w:cs="Times New Roman"/>
          <w:b/>
          <w:lang w:eastAsia="fr-FR"/>
        </w:rPr>
        <w:t>II) Assessment and reporting</w:t>
      </w:r>
      <w:r>
        <w:rPr>
          <w:rFonts w:cs="Times New Roman"/>
          <w:b/>
          <w:lang w:val="en-GB" w:eastAsia="fr-FR"/>
        </w:rPr>
        <w:t>.</w:t>
      </w:r>
    </w:p>
    <w:p w14:paraId="2963AABA" w14:textId="77777777" w:rsidR="00661EB9" w:rsidRDefault="00661EB9">
      <w:pPr>
        <w:contextualSpacing/>
        <w:jc w:val="both"/>
        <w:rPr>
          <w:rFonts w:cs="Times New Roman"/>
          <w:b/>
          <w:lang w:val="en-GB" w:eastAsia="fr-FR"/>
        </w:rPr>
      </w:pPr>
    </w:p>
    <w:p w14:paraId="6F996B4C" w14:textId="77777777" w:rsidR="00661EB9" w:rsidRDefault="00000000">
      <w:pPr>
        <w:widowControl w:val="0"/>
        <w:numPr>
          <w:ilvl w:val="0"/>
          <w:numId w:val="4"/>
        </w:numPr>
        <w:suppressAutoHyphens/>
        <w:autoSpaceDE w:val="0"/>
        <w:jc w:val="both"/>
        <w:rPr>
          <w:rFonts w:cs="Times New Roman"/>
          <w:lang w:eastAsia="fr-FR"/>
        </w:rPr>
      </w:pPr>
      <w:r>
        <w:rPr>
          <w:rFonts w:cs="Times New Roman"/>
          <w:lang w:val="en-GB" w:eastAsia="fr-FR"/>
        </w:rPr>
        <w:lastRenderedPageBreak/>
        <w:t>Participate in all project review assessments, surveys and studies</w:t>
      </w:r>
      <w:r>
        <w:rPr>
          <w:rFonts w:cs="Times New Roman"/>
          <w:lang w:eastAsia="fr-FR"/>
        </w:rPr>
        <w:t xml:space="preserve"> including Monthly &amp; Quarterly donor reports, Action Against Hunger internal reports (Project Activity Reports (APRs), SITREP) and activity reports (meetings, community dialogues and drama shows and any other activity)</w:t>
      </w:r>
    </w:p>
    <w:p w14:paraId="6BB6389E" w14:textId="77777777" w:rsidR="00661EB9" w:rsidRDefault="00000000">
      <w:pPr>
        <w:numPr>
          <w:ilvl w:val="0"/>
          <w:numId w:val="4"/>
        </w:numPr>
        <w:spacing w:after="200" w:line="300" w:lineRule="atLeast"/>
        <w:contextualSpacing/>
        <w:jc w:val="both"/>
      </w:pPr>
      <w:r>
        <w:rPr>
          <w:rFonts w:cs="Times New Roman"/>
          <w:lang w:eastAsia="fr-FR"/>
        </w:rPr>
        <w:t>Ensure regular and timely monthly reporting on the project activities in the catchment area.</w:t>
      </w:r>
      <w:bookmarkStart w:id="0" w:name="_Hlk88464360"/>
    </w:p>
    <w:bookmarkEnd w:id="0"/>
    <w:p w14:paraId="48A708E6" w14:textId="77777777" w:rsidR="00661EB9" w:rsidRDefault="00661EB9">
      <w:pPr>
        <w:pStyle w:val="ListParagraph"/>
        <w:widowControl w:val="0"/>
        <w:tabs>
          <w:tab w:val="left" w:pos="991"/>
        </w:tabs>
        <w:autoSpaceDE w:val="0"/>
        <w:autoSpaceDN w:val="0"/>
        <w:ind w:left="629" w:right="643"/>
        <w:rPr>
          <w:rFonts w:ascii="Lato" w:hAnsi="Lato"/>
          <w:w w:val="105"/>
          <w:sz w:val="20"/>
          <w:szCs w:val="20"/>
        </w:rPr>
      </w:pPr>
    </w:p>
    <w:p w14:paraId="4B0D3100" w14:textId="77777777" w:rsidR="00661EB9" w:rsidRDefault="00000000">
      <w:pPr>
        <w:pStyle w:val="Heading2"/>
        <w:numPr>
          <w:ilvl w:val="0"/>
          <w:numId w:val="5"/>
        </w:numPr>
        <w:spacing w:before="0"/>
        <w:rPr>
          <w:rFonts w:ascii="Lato" w:hAnsi="Lato"/>
          <w:b/>
          <w:bCs/>
          <w:color w:val="auto"/>
          <w:sz w:val="20"/>
          <w:szCs w:val="20"/>
        </w:rPr>
      </w:pPr>
      <w:r>
        <w:rPr>
          <w:rFonts w:ascii="Lato" w:hAnsi="Lato"/>
          <w:b/>
          <w:bCs/>
          <w:color w:val="auto"/>
          <w:sz w:val="20"/>
          <w:szCs w:val="20"/>
        </w:rPr>
        <w:t>(%) Other duties as required (5%)</w:t>
      </w:r>
    </w:p>
    <w:p w14:paraId="541DB7D9" w14:textId="77777777" w:rsidR="00661EB9" w:rsidRDefault="00661EB9">
      <w:pPr>
        <w:widowControl w:val="0"/>
        <w:tabs>
          <w:tab w:val="left" w:pos="991"/>
        </w:tabs>
        <w:autoSpaceDE w:val="0"/>
        <w:autoSpaceDN w:val="0"/>
        <w:spacing w:line="314" w:lineRule="auto"/>
        <w:ind w:right="643"/>
        <w:rPr>
          <w:rFonts w:ascii="Lato" w:hAnsi="Lato"/>
          <w:color w:val="0070C0"/>
          <w:sz w:val="20"/>
          <w:szCs w:val="20"/>
        </w:rPr>
      </w:pPr>
    </w:p>
    <w:p w14:paraId="1322DA6C" w14:textId="77777777" w:rsidR="00661EB9" w:rsidRDefault="00000000">
      <w:pPr>
        <w:ind w:left="360"/>
        <w:rPr>
          <w:rFonts w:ascii="Lato" w:hAnsi="Lato" w:cs="Times New Roman"/>
          <w:sz w:val="20"/>
          <w:szCs w:val="20"/>
        </w:rPr>
      </w:pPr>
      <w:r>
        <w:rPr>
          <w:rFonts w:ascii="Lato" w:hAnsi="Lato" w:cs="Times New Roman"/>
          <w:b/>
          <w:bCs/>
          <w:sz w:val="20"/>
          <w:szCs w:val="20"/>
        </w:rPr>
        <w:t>III.</w:t>
      </w:r>
      <w:r>
        <w:rPr>
          <w:rFonts w:ascii="Lato" w:hAnsi="Lato" w:cs="Times New Roman"/>
          <w:b/>
          <w:sz w:val="20"/>
          <w:szCs w:val="20"/>
        </w:rPr>
        <w:tab/>
      </w:r>
      <w:r>
        <w:rPr>
          <w:rFonts w:ascii="Lato" w:hAnsi="Lato" w:cs="Times New Roman"/>
          <w:b/>
          <w:bCs/>
          <w:sz w:val="20"/>
          <w:szCs w:val="20"/>
        </w:rPr>
        <w:t>Supervisory Responsibilities</w:t>
      </w:r>
    </w:p>
    <w:p w14:paraId="3B222BDD" w14:textId="77777777" w:rsidR="00661EB9" w:rsidRDefault="00661EB9">
      <w:pPr>
        <w:ind w:left="360"/>
        <w:rPr>
          <w:rFonts w:ascii="Lato" w:hAnsi="Lato" w:cs="Times New Roman"/>
          <w:sz w:val="20"/>
          <w:szCs w:val="20"/>
        </w:rPr>
      </w:pPr>
    </w:p>
    <w:p w14:paraId="28F993D4" w14:textId="77777777" w:rsidR="00661EB9" w:rsidRDefault="00000000">
      <w:pPr>
        <w:ind w:left="360"/>
        <w:rPr>
          <w:rFonts w:ascii="Lato" w:hAnsi="Lato" w:cs="Times New Roman"/>
          <w:b/>
          <w:sz w:val="20"/>
          <w:szCs w:val="20"/>
        </w:rPr>
      </w:pPr>
      <w:r>
        <w:rPr>
          <w:rFonts w:ascii="Lato" w:hAnsi="Lato" w:cs="Times New Roman"/>
          <w:b/>
          <w:sz w:val="20"/>
          <w:szCs w:val="20"/>
        </w:rPr>
        <w:t>IV. Fiscal Responsibility</w:t>
      </w:r>
    </w:p>
    <w:p w14:paraId="09A8FDFE" w14:textId="77777777" w:rsidR="00661EB9" w:rsidRDefault="00661EB9">
      <w:pPr>
        <w:rPr>
          <w:rFonts w:ascii="Lato" w:hAnsi="Lato" w:cs="Times New Roman"/>
          <w:b/>
          <w:sz w:val="20"/>
          <w:szCs w:val="20"/>
        </w:rPr>
      </w:pPr>
    </w:p>
    <w:p w14:paraId="3324A1D0" w14:textId="77777777" w:rsidR="00661EB9" w:rsidRDefault="00000000">
      <w:pPr>
        <w:pStyle w:val="CM9"/>
        <w:spacing w:after="180" w:line="240" w:lineRule="atLeast"/>
        <w:ind w:firstLine="360"/>
        <w:rPr>
          <w:rFonts w:ascii="Times New Roman" w:hAnsi="Times New Roman" w:cs="Times New Roman"/>
        </w:rPr>
      </w:pPr>
      <w:r>
        <w:rPr>
          <w:rFonts w:ascii="Lato" w:hAnsi="Lato" w:cs="ZAIDJW+Verdana-Bold"/>
          <w:b/>
          <w:bCs/>
          <w:sz w:val="20"/>
          <w:szCs w:val="20"/>
        </w:rPr>
        <w:t xml:space="preserve">V. </w:t>
      </w:r>
      <w:r>
        <w:rPr>
          <w:rFonts w:ascii="Times New Roman" w:hAnsi="Times New Roman" w:cs="Times New Roman"/>
          <w:b/>
          <w:bCs/>
        </w:rPr>
        <w:t xml:space="preserve">Physical Demands </w:t>
      </w:r>
    </w:p>
    <w:p w14:paraId="1F60664E" w14:textId="77777777" w:rsidR="00661EB9" w:rsidRDefault="00000000">
      <w:pPr>
        <w:pStyle w:val="Default"/>
        <w:numPr>
          <w:ilvl w:val="0"/>
          <w:numId w:val="6"/>
        </w:numPr>
        <w:spacing w:after="120"/>
        <w:jc w:val="both"/>
        <w:rPr>
          <w:rFonts w:ascii="Times New Roman" w:hAnsi="Times New Roman" w:cs="Times New Roman"/>
          <w:color w:val="auto"/>
        </w:rPr>
      </w:pPr>
      <w:r>
        <w:rPr>
          <w:rFonts w:ascii="Times New Roman" w:hAnsi="Times New Roman" w:cs="Times New Roman"/>
          <w:color w:val="auto"/>
        </w:rPr>
        <w:t xml:space="preserve">While performing the duties of this job, the employee is required to sit for long periods and to concentrate on work, including typing, and turn out heavy volumes of work accurately, within short time frames under stressful situations in the context of a moderately noisy office with interruptions. </w:t>
      </w:r>
    </w:p>
    <w:p w14:paraId="50418B96" w14:textId="77777777" w:rsidR="00661EB9" w:rsidRDefault="00000000">
      <w:pPr>
        <w:pStyle w:val="Default"/>
        <w:numPr>
          <w:ilvl w:val="0"/>
          <w:numId w:val="6"/>
        </w:numPr>
        <w:spacing w:after="120"/>
        <w:jc w:val="both"/>
        <w:rPr>
          <w:rFonts w:ascii="Times New Roman" w:hAnsi="Times New Roman" w:cs="Times New Roman"/>
          <w:color w:val="auto"/>
        </w:rPr>
      </w:pPr>
      <w:r>
        <w:rPr>
          <w:rFonts w:ascii="Times New Roman" w:hAnsi="Times New Roman" w:cs="Times New Roman"/>
          <w:color w:val="auto"/>
        </w:rPr>
        <w:t xml:space="preserve">To travel to the field, the employee must attest to a level of physical fitness capable of enduring physically difficult, highly stressful situations which may include the necessity to walk long distances, to eat a limited diet and/or to reside in potentially uncomfortable housing or tents. </w:t>
      </w:r>
    </w:p>
    <w:p w14:paraId="7D94DDBE" w14:textId="77777777" w:rsidR="00661EB9" w:rsidRDefault="00000000">
      <w:pPr>
        <w:pStyle w:val="Default"/>
        <w:numPr>
          <w:ilvl w:val="0"/>
          <w:numId w:val="6"/>
        </w:numPr>
        <w:spacing w:after="120"/>
        <w:jc w:val="both"/>
        <w:rPr>
          <w:rFonts w:ascii="Times New Roman" w:hAnsi="Times New Roman" w:cs="Times New Roman"/>
          <w:color w:val="auto"/>
        </w:rPr>
      </w:pPr>
      <w:r>
        <w:rPr>
          <w:rFonts w:ascii="Times New Roman" w:hAnsi="Times New Roman" w:cs="Times New Roman"/>
          <w:color w:val="auto"/>
        </w:rPr>
        <w:t xml:space="preserve">The physical demands described here are representative of those that must be met by an employee to successfully perform the essential functions of this job. Reasonable accommodations may be made to enable individuals with disabilities to perform the essential functions. </w:t>
      </w:r>
    </w:p>
    <w:p w14:paraId="530BC393" w14:textId="77777777" w:rsidR="00661EB9" w:rsidRDefault="00661EB9">
      <w:pPr>
        <w:pStyle w:val="Default"/>
        <w:rPr>
          <w:rFonts w:ascii="Times New Roman" w:hAnsi="Times New Roman" w:cs="Times New Roman"/>
          <w:color w:val="auto"/>
        </w:rPr>
      </w:pPr>
    </w:p>
    <w:p w14:paraId="055ABA7E" w14:textId="77777777" w:rsidR="00661EB9" w:rsidRDefault="00000000">
      <w:pPr>
        <w:pStyle w:val="CM9"/>
        <w:spacing w:after="180" w:line="240" w:lineRule="atLeast"/>
        <w:rPr>
          <w:rFonts w:ascii="Times New Roman" w:hAnsi="Times New Roman" w:cs="Times New Roman"/>
        </w:rPr>
      </w:pPr>
      <w:r>
        <w:rPr>
          <w:rFonts w:ascii="Times New Roman" w:hAnsi="Times New Roman" w:cs="Times New Roman"/>
          <w:b/>
          <w:bCs/>
        </w:rPr>
        <w:t xml:space="preserve">VI. Working Conditions, Travel and Environment </w:t>
      </w:r>
    </w:p>
    <w:p w14:paraId="04B13052" w14:textId="77777777" w:rsidR="00661EB9" w:rsidRDefault="00000000">
      <w:pPr>
        <w:pStyle w:val="Default"/>
        <w:numPr>
          <w:ilvl w:val="0"/>
          <w:numId w:val="7"/>
        </w:numPr>
        <w:spacing w:after="120"/>
        <w:jc w:val="both"/>
        <w:rPr>
          <w:rFonts w:ascii="Times New Roman" w:hAnsi="Times New Roman" w:cs="Times New Roman"/>
          <w:color w:val="auto"/>
        </w:rPr>
      </w:pPr>
      <w:r>
        <w:rPr>
          <w:rFonts w:ascii="Times New Roman" w:hAnsi="Times New Roman" w:cs="Times New Roman"/>
          <w:color w:val="auto"/>
        </w:rPr>
        <w:t xml:space="preserve">The duties of the job require regular job attendance at least five days per week. Must be available to work outside normal office hours or on the weekends as required by contact with the missions, mission security, or other obligations. </w:t>
      </w:r>
    </w:p>
    <w:p w14:paraId="1C976447" w14:textId="77777777" w:rsidR="00661EB9" w:rsidRDefault="00000000">
      <w:pPr>
        <w:pStyle w:val="Default"/>
        <w:numPr>
          <w:ilvl w:val="0"/>
          <w:numId w:val="7"/>
        </w:numPr>
        <w:spacing w:after="120"/>
        <w:jc w:val="both"/>
        <w:rPr>
          <w:rFonts w:ascii="Times New Roman" w:hAnsi="Times New Roman" w:cs="Times New Roman"/>
          <w:color w:val="auto"/>
        </w:rPr>
      </w:pPr>
      <w:r>
        <w:rPr>
          <w:rFonts w:ascii="Times New Roman" w:hAnsi="Times New Roman" w:cs="Times New Roman"/>
          <w:color w:val="auto"/>
        </w:rPr>
        <w:t xml:space="preserve">Must be able to travel as required for standard domestic and international business travel as well as to the missions if appropriate. While visiting the field, the employee may be exposed to precarious settings under high security risks and/or very basic living conditions and outside weather conditions, as well is to infectious diseases. </w:t>
      </w:r>
      <w:r>
        <w:rPr>
          <w:rFonts w:ascii="Times New Roman" w:hAnsi="Times New Roman" w:cs="Times New Roman"/>
          <w:color w:val="auto"/>
          <w:lang w:val="en-GB"/>
        </w:rPr>
        <w:t xml:space="preserve"> </w:t>
      </w:r>
    </w:p>
    <w:p w14:paraId="76EEAAE4" w14:textId="77777777" w:rsidR="00661EB9" w:rsidRDefault="00661EB9">
      <w:pPr>
        <w:rPr>
          <w:rFonts w:eastAsiaTheme="minorEastAsia" w:cs="Times New Roman"/>
          <w:iCs w:val="0"/>
        </w:rPr>
      </w:pPr>
    </w:p>
    <w:p w14:paraId="3D1EE863" w14:textId="77777777" w:rsidR="00661EB9" w:rsidRDefault="00000000">
      <w:pPr>
        <w:ind w:right="270"/>
        <w:rPr>
          <w:rFonts w:cs="Times New Roman"/>
          <w:b/>
        </w:rPr>
      </w:pPr>
      <w:r>
        <w:rPr>
          <w:rFonts w:cs="Times New Roman"/>
          <w:b/>
        </w:rPr>
        <w:t>VII.     Gender Equality Commitments &amp; Zero Tolerance to Abuse</w:t>
      </w:r>
    </w:p>
    <w:p w14:paraId="65C5E5AB" w14:textId="77777777" w:rsidR="00661EB9" w:rsidRDefault="00661EB9">
      <w:pPr>
        <w:ind w:right="270"/>
        <w:rPr>
          <w:rFonts w:cs="Times New Roman"/>
          <w:b/>
        </w:rPr>
      </w:pPr>
    </w:p>
    <w:p w14:paraId="7408CACD" w14:textId="77777777" w:rsidR="00661EB9" w:rsidRDefault="00000000">
      <w:pPr>
        <w:pStyle w:val="ListParagraph"/>
        <w:numPr>
          <w:ilvl w:val="0"/>
          <w:numId w:val="8"/>
        </w:numPr>
        <w:ind w:right="270"/>
        <w:rPr>
          <w:rStyle w:val="normaltextrun"/>
          <w:rFonts w:cs="Times New Roman"/>
          <w:iCs w:val="0"/>
        </w:rPr>
      </w:pPr>
      <w:r>
        <w:rPr>
          <w:rStyle w:val="normaltextrun"/>
          <w:rFonts w:cs="Times New Roman"/>
          <w:iCs w:val="0"/>
        </w:rPr>
        <w:t>Foster an environment that reinforces values of people of all genders equal access to information.</w:t>
      </w:r>
    </w:p>
    <w:p w14:paraId="10591A14" w14:textId="77777777" w:rsidR="00661EB9" w:rsidRDefault="00000000">
      <w:pPr>
        <w:pStyle w:val="ListParagraph"/>
        <w:numPr>
          <w:ilvl w:val="0"/>
          <w:numId w:val="8"/>
        </w:numPr>
        <w:ind w:right="270"/>
        <w:rPr>
          <w:rStyle w:val="normaltextrun"/>
          <w:rFonts w:cs="Times New Roman"/>
          <w:iCs w:val="0"/>
        </w:rPr>
      </w:pPr>
      <w:r>
        <w:rPr>
          <w:rStyle w:val="normaltextrun"/>
          <w:rFonts w:cs="Times New Roman"/>
          <w:iCs w:val="0"/>
        </w:rPr>
        <w:t>Provide a work environment where people of all genders must be evaluated and promoted based on their skills and performance.</w:t>
      </w:r>
    </w:p>
    <w:p w14:paraId="454A31A1" w14:textId="77777777" w:rsidR="00661EB9" w:rsidRDefault="00000000">
      <w:pPr>
        <w:pStyle w:val="ListParagraph"/>
        <w:numPr>
          <w:ilvl w:val="0"/>
          <w:numId w:val="8"/>
        </w:numPr>
        <w:ind w:right="270"/>
        <w:rPr>
          <w:rStyle w:val="normaltextrun"/>
          <w:rFonts w:cs="Times New Roman"/>
          <w:iCs w:val="0"/>
        </w:rPr>
      </w:pPr>
      <w:r>
        <w:rPr>
          <w:rStyle w:val="normaltextrun"/>
          <w:rFonts w:cs="Times New Roman"/>
          <w:iCs w:val="0"/>
        </w:rPr>
        <w:t>Promote a safe, secure, and respectful environment for all stakeholders, particularly for children, beneficiaries, and members of staff.</w:t>
      </w:r>
    </w:p>
    <w:p w14:paraId="4A5EC873" w14:textId="77777777" w:rsidR="00661EB9" w:rsidRDefault="00000000">
      <w:pPr>
        <w:pStyle w:val="ListParagraph"/>
        <w:numPr>
          <w:ilvl w:val="0"/>
          <w:numId w:val="8"/>
        </w:numPr>
        <w:ind w:right="270"/>
        <w:rPr>
          <w:rStyle w:val="normaltextrun"/>
          <w:rFonts w:cs="Times New Roman"/>
          <w:iCs w:val="0"/>
        </w:rPr>
      </w:pPr>
      <w:r>
        <w:rPr>
          <w:rStyle w:val="normaltextrun"/>
          <w:rFonts w:cs="Times New Roman"/>
          <w:iCs w:val="0"/>
        </w:rPr>
        <w:t>Help to prevent any type of abuse including workplace harassment and sexual abuse and exploitation.</w:t>
      </w:r>
    </w:p>
    <w:p w14:paraId="313CD140" w14:textId="77777777" w:rsidR="00661EB9" w:rsidRDefault="00000000">
      <w:pPr>
        <w:pStyle w:val="ListParagraph"/>
        <w:numPr>
          <w:ilvl w:val="0"/>
          <w:numId w:val="8"/>
        </w:numPr>
        <w:ind w:right="270"/>
        <w:rPr>
          <w:rStyle w:val="normaltextrun"/>
          <w:rFonts w:cs="Times New Roman"/>
          <w:iCs w:val="0"/>
        </w:rPr>
      </w:pPr>
      <w:r>
        <w:rPr>
          <w:rStyle w:val="normaltextrun"/>
          <w:rFonts w:cs="Times New Roman"/>
          <w:iCs w:val="0"/>
        </w:rPr>
        <w:lastRenderedPageBreak/>
        <w:t>Respect beneficiaries’ women, men, children (boys and girls) regardless of gender, sex orientation, disability, religion, race, color, ancestry, national origin, age, or marital status.</w:t>
      </w:r>
    </w:p>
    <w:p w14:paraId="05344631" w14:textId="77777777" w:rsidR="00661EB9" w:rsidRDefault="00000000">
      <w:pPr>
        <w:pStyle w:val="ListParagraph"/>
        <w:numPr>
          <w:ilvl w:val="0"/>
          <w:numId w:val="8"/>
        </w:numPr>
        <w:ind w:right="270"/>
        <w:rPr>
          <w:rStyle w:val="normaltextrun"/>
          <w:rFonts w:cs="Times New Roman"/>
          <w:iCs w:val="0"/>
        </w:rPr>
      </w:pPr>
      <w:r>
        <w:rPr>
          <w:rStyle w:val="normaltextrun"/>
          <w:rFonts w:cs="Times New Roman"/>
          <w:iCs w:val="0"/>
        </w:rPr>
        <w:t>Value and respect all cultures.</w:t>
      </w:r>
    </w:p>
    <w:p w14:paraId="41757348" w14:textId="77777777" w:rsidR="00661EB9" w:rsidRDefault="00661EB9">
      <w:pPr>
        <w:ind w:right="270"/>
        <w:rPr>
          <w:rFonts w:cs="Times New Roman"/>
          <w:b/>
        </w:rPr>
      </w:pPr>
    </w:p>
    <w:p w14:paraId="51D474CF" w14:textId="77777777" w:rsidR="00661EB9" w:rsidRDefault="00000000">
      <w:pPr>
        <w:pStyle w:val="CM9"/>
        <w:spacing w:after="170"/>
        <w:rPr>
          <w:rFonts w:ascii="Times New Roman" w:hAnsi="Times New Roman" w:cs="Times New Roman"/>
        </w:rPr>
      </w:pPr>
      <w:r>
        <w:rPr>
          <w:rFonts w:ascii="Times New Roman" w:hAnsi="Times New Roman" w:cs="Times New Roman"/>
          <w:b/>
          <w:bCs/>
        </w:rPr>
        <w:t xml:space="preserve">VIII. Required Qualifications </w:t>
      </w:r>
    </w:p>
    <w:p w14:paraId="5E92195E" w14:textId="77777777" w:rsidR="00661EB9" w:rsidRDefault="00000000">
      <w:pPr>
        <w:numPr>
          <w:ilvl w:val="0"/>
          <w:numId w:val="9"/>
        </w:numPr>
        <w:spacing w:after="280"/>
        <w:contextualSpacing/>
        <w:jc w:val="both"/>
        <w:rPr>
          <w:rFonts w:eastAsia="Lato" w:cs="Times New Roman"/>
          <w:b/>
          <w:i/>
        </w:rPr>
      </w:pPr>
      <w:r>
        <w:rPr>
          <w:rFonts w:cs="Times New Roman"/>
        </w:rPr>
        <w:t>Bachelor of Science in psychiatry</w:t>
      </w:r>
    </w:p>
    <w:p w14:paraId="25E401C4" w14:textId="77777777" w:rsidR="00661EB9" w:rsidRDefault="00000000">
      <w:pPr>
        <w:numPr>
          <w:ilvl w:val="0"/>
          <w:numId w:val="9"/>
        </w:numPr>
        <w:spacing w:after="280"/>
        <w:contextualSpacing/>
        <w:jc w:val="both"/>
        <w:rPr>
          <w:rFonts w:cs="Times New Roman"/>
        </w:rPr>
      </w:pPr>
      <w:r>
        <w:rPr>
          <w:rFonts w:cs="Times New Roman"/>
          <w:lang w:eastAsia="fr-FR"/>
        </w:rPr>
        <w:t>Experience/knowledge in implementing mental health projects/ programs pertaining to mothers / women and children, ,  IMAM and Management of small and nutritionally at-risk infants below six months with their primary care takers(MAMI) and Maternal Child Health Program is an added advantage.</w:t>
      </w:r>
    </w:p>
    <w:p w14:paraId="37249525" w14:textId="77777777" w:rsidR="00661EB9" w:rsidRDefault="00000000">
      <w:pPr>
        <w:pStyle w:val="CM9"/>
        <w:spacing w:after="180"/>
        <w:rPr>
          <w:rFonts w:ascii="Times New Roman" w:hAnsi="Times New Roman" w:cs="Times New Roman"/>
        </w:rPr>
      </w:pPr>
      <w:r>
        <w:rPr>
          <w:rFonts w:ascii="Times New Roman" w:hAnsi="Times New Roman" w:cs="Times New Roman"/>
          <w:b/>
          <w:bCs/>
        </w:rPr>
        <w:t xml:space="preserve">IX. Required Skills &amp; Experience </w:t>
      </w:r>
    </w:p>
    <w:p w14:paraId="117A7739" w14:textId="77777777" w:rsidR="00661EB9" w:rsidRDefault="00000000">
      <w:pPr>
        <w:pStyle w:val="ListParagraph"/>
        <w:numPr>
          <w:ilvl w:val="0"/>
          <w:numId w:val="10"/>
        </w:numPr>
        <w:jc w:val="both"/>
        <w:rPr>
          <w:rFonts w:cs="Times New Roman"/>
          <w:bCs/>
          <w:snapToGrid w:val="0"/>
        </w:rPr>
      </w:pPr>
      <w:r>
        <w:rPr>
          <w:rFonts w:cs="Times New Roman"/>
          <w:bCs/>
          <w:snapToGrid w:val="0"/>
        </w:rPr>
        <w:t>Ability to ride a motorcycle with a valid riding permit</w:t>
      </w:r>
    </w:p>
    <w:p w14:paraId="223C83D3" w14:textId="77777777" w:rsidR="00661EB9" w:rsidRDefault="00000000">
      <w:pPr>
        <w:pStyle w:val="ListParagraph"/>
        <w:numPr>
          <w:ilvl w:val="0"/>
          <w:numId w:val="11"/>
        </w:numPr>
        <w:jc w:val="both"/>
        <w:rPr>
          <w:rFonts w:cs="Times New Roman"/>
        </w:rPr>
      </w:pPr>
      <w:r>
        <w:rPr>
          <w:rFonts w:cs="Times New Roman"/>
        </w:rPr>
        <w:t xml:space="preserve">Strong communication skills (written and oral) in English </w:t>
      </w:r>
    </w:p>
    <w:p w14:paraId="0699FF63" w14:textId="77777777" w:rsidR="00661EB9" w:rsidRDefault="00000000">
      <w:pPr>
        <w:pStyle w:val="ListParagraph"/>
        <w:numPr>
          <w:ilvl w:val="0"/>
          <w:numId w:val="11"/>
        </w:numPr>
        <w:jc w:val="both"/>
        <w:rPr>
          <w:rFonts w:cs="Times New Roman"/>
          <w:bCs/>
        </w:rPr>
      </w:pPr>
      <w:r>
        <w:rPr>
          <w:rFonts w:cs="Times New Roman"/>
        </w:rPr>
        <w:t>Knowledge of word processor, spreadsheet and software use like ENA, SPSS plus other programs is advantageous</w:t>
      </w:r>
    </w:p>
    <w:p w14:paraId="5CE72240" w14:textId="77777777" w:rsidR="00661EB9" w:rsidRDefault="00000000">
      <w:pPr>
        <w:numPr>
          <w:ilvl w:val="0"/>
          <w:numId w:val="12"/>
        </w:numPr>
        <w:ind w:left="930" w:hanging="450"/>
        <w:contextualSpacing/>
        <w:jc w:val="both"/>
        <w:rPr>
          <w:rFonts w:cs="Times New Roman"/>
          <w:lang w:eastAsia="fr-FR"/>
        </w:rPr>
      </w:pPr>
      <w:r>
        <w:rPr>
          <w:rFonts w:cs="Times New Roman"/>
          <w:lang w:eastAsia="fr-FR"/>
        </w:rPr>
        <w:t>Flexible with the ability to cope with stressful situations</w:t>
      </w:r>
    </w:p>
    <w:p w14:paraId="2A19CE50" w14:textId="77777777" w:rsidR="00661EB9" w:rsidRDefault="00000000">
      <w:pPr>
        <w:numPr>
          <w:ilvl w:val="0"/>
          <w:numId w:val="12"/>
        </w:numPr>
        <w:ind w:left="930" w:hanging="450"/>
        <w:contextualSpacing/>
        <w:jc w:val="both"/>
        <w:rPr>
          <w:rFonts w:cs="Times New Roman"/>
          <w:lang w:eastAsia="fr-FR"/>
        </w:rPr>
      </w:pPr>
      <w:r>
        <w:rPr>
          <w:rFonts w:cs="Times New Roman"/>
          <w:lang w:eastAsia="fr-FR"/>
        </w:rPr>
        <w:t>Good communication skills</w:t>
      </w:r>
    </w:p>
    <w:p w14:paraId="3B0C9D78" w14:textId="77777777" w:rsidR="00661EB9" w:rsidRDefault="00000000">
      <w:pPr>
        <w:numPr>
          <w:ilvl w:val="0"/>
          <w:numId w:val="12"/>
        </w:numPr>
        <w:ind w:left="930" w:hanging="450"/>
        <w:contextualSpacing/>
        <w:jc w:val="both"/>
        <w:rPr>
          <w:rFonts w:cs="Times New Roman"/>
          <w:lang w:eastAsia="fr-FR"/>
        </w:rPr>
      </w:pPr>
      <w:r>
        <w:rPr>
          <w:rFonts w:cs="Times New Roman"/>
          <w:lang w:eastAsia="fr-FR"/>
        </w:rPr>
        <w:t>Knowledge of the local language is an added advantage</w:t>
      </w:r>
    </w:p>
    <w:p w14:paraId="6E01C63A" w14:textId="77777777" w:rsidR="00661EB9" w:rsidRDefault="00000000">
      <w:pPr>
        <w:numPr>
          <w:ilvl w:val="0"/>
          <w:numId w:val="12"/>
        </w:numPr>
        <w:ind w:left="930" w:hanging="450"/>
        <w:contextualSpacing/>
        <w:jc w:val="both"/>
        <w:rPr>
          <w:rFonts w:cs="Times New Roman"/>
          <w:lang w:eastAsia="fr-FR"/>
        </w:rPr>
      </w:pPr>
      <w:r>
        <w:rPr>
          <w:rFonts w:cs="Times New Roman"/>
          <w:lang w:eastAsia="fr-FR"/>
        </w:rPr>
        <w:t xml:space="preserve">Diplomatic and culturally sensitive </w:t>
      </w:r>
    </w:p>
    <w:p w14:paraId="551EA3C4" w14:textId="77777777" w:rsidR="00661EB9" w:rsidRDefault="00000000">
      <w:pPr>
        <w:numPr>
          <w:ilvl w:val="0"/>
          <w:numId w:val="12"/>
        </w:numPr>
        <w:ind w:left="930" w:hanging="450"/>
        <w:contextualSpacing/>
        <w:jc w:val="both"/>
        <w:rPr>
          <w:rFonts w:cs="Times New Roman"/>
          <w:lang w:eastAsia="fr-FR"/>
        </w:rPr>
      </w:pPr>
      <w:r>
        <w:rPr>
          <w:rFonts w:cs="Times New Roman"/>
          <w:lang w:eastAsia="fr-FR"/>
        </w:rPr>
        <w:t>Fluency in written and spoken English</w:t>
      </w:r>
    </w:p>
    <w:p w14:paraId="137D8A6C" w14:textId="77777777" w:rsidR="00661EB9" w:rsidRDefault="00000000">
      <w:pPr>
        <w:numPr>
          <w:ilvl w:val="0"/>
          <w:numId w:val="12"/>
        </w:numPr>
        <w:ind w:left="930" w:hanging="450"/>
        <w:contextualSpacing/>
        <w:jc w:val="both"/>
        <w:rPr>
          <w:rFonts w:cs="Times New Roman"/>
          <w:lang w:eastAsia="fr-FR"/>
        </w:rPr>
      </w:pPr>
      <w:r>
        <w:rPr>
          <w:rFonts w:cs="Times New Roman"/>
          <w:lang w:eastAsia="fr-FR"/>
        </w:rPr>
        <w:t>Fluency in the local language is an added advantage</w:t>
      </w:r>
    </w:p>
    <w:p w14:paraId="5233FA25" w14:textId="77777777" w:rsidR="00661EB9" w:rsidRDefault="00661EB9">
      <w:pPr>
        <w:pStyle w:val="Default"/>
        <w:spacing w:after="120"/>
        <w:contextualSpacing/>
        <w:jc w:val="both"/>
        <w:rPr>
          <w:rFonts w:ascii="Lato" w:hAnsi="Lato"/>
          <w:sz w:val="20"/>
          <w:szCs w:val="20"/>
        </w:rPr>
      </w:pPr>
    </w:p>
    <w:p w14:paraId="2F103E06" w14:textId="77777777" w:rsidR="00661EB9" w:rsidRDefault="00000000">
      <w:pPr>
        <w:pBdr>
          <w:top w:val="single" w:sz="4" w:space="4" w:color="auto"/>
          <w:left w:val="single" w:sz="4" w:space="6" w:color="auto"/>
          <w:bottom w:val="single" w:sz="4" w:space="4" w:color="auto"/>
          <w:right w:val="single" w:sz="4" w:space="4" w:color="auto"/>
        </w:pBdr>
        <w:spacing w:after="60"/>
        <w:ind w:left="360"/>
        <w:rPr>
          <w:rFonts w:ascii="Lato" w:hAnsi="Lato" w:cs="Times New Roman"/>
          <w:b/>
          <w:sz w:val="18"/>
          <w:szCs w:val="18"/>
        </w:rPr>
      </w:pPr>
      <w:r>
        <w:rPr>
          <w:rFonts w:ascii="Lato" w:hAnsi="Lato" w:cs="Times New Roman"/>
          <w:sz w:val="18"/>
          <w:szCs w:val="18"/>
        </w:rPr>
        <w:t xml:space="preserve">All candidates should apply online at </w:t>
      </w:r>
      <w:hyperlink r:id="rId12" w:history="1">
        <w:r>
          <w:rPr>
            <w:rStyle w:val="Hyperlink"/>
            <w:rFonts w:ascii="Lato" w:hAnsi="Lato" w:cs="Times New Roman"/>
            <w:sz w:val="18"/>
            <w:szCs w:val="18"/>
          </w:rPr>
          <w:t>https://careers.actionagainsthunger.org/</w:t>
        </w:r>
      </w:hyperlink>
      <w:r>
        <w:rPr>
          <w:rFonts w:ascii="Lato" w:hAnsi="Lato" w:cs="Times New Roman"/>
          <w:b/>
          <w:sz w:val="18"/>
          <w:szCs w:val="18"/>
        </w:rPr>
        <w:t xml:space="preserve"> </w:t>
      </w:r>
      <w:r>
        <w:rPr>
          <w:rFonts w:ascii="Lato" w:hAnsi="Lato" w:cs="Times New Roman"/>
          <w:sz w:val="18"/>
          <w:szCs w:val="18"/>
        </w:rPr>
        <w:t>Action Against Hunger-USA provides all staff with an attractive salary &amp; benefits package. We provide equal employment opportunities (EEO) to all employees &amp; qualified applicants for employment without regard to race, color, religion, gender, ancestry, sexual orientation, national origin, age, handicap, disability, marital status, or status as a veteran. Action Against Hunger-USA complies with all applicable laws governing nondiscrimination in employment.</w:t>
      </w:r>
    </w:p>
    <w:sectPr w:rsidR="00661EB9">
      <w:headerReference w:type="default" r:id="rId13"/>
      <w:footerReference w:type="default" r:id="rId14"/>
      <w:pgSz w:w="12240" w:h="15840"/>
      <w:pgMar w:top="810" w:right="1008" w:bottom="1260" w:left="1008" w:header="101" w:footer="4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06FAB" w14:textId="77777777" w:rsidR="00E75A5D" w:rsidRDefault="00E75A5D">
      <w:r>
        <w:separator/>
      </w:r>
    </w:p>
  </w:endnote>
  <w:endnote w:type="continuationSeparator" w:id="0">
    <w:p w14:paraId="475133C3" w14:textId="77777777" w:rsidR="00E75A5D" w:rsidRDefault="00E75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ICCVJ+Verdana">
    <w:altName w:val="Calibri"/>
    <w:charset w:val="00"/>
    <w:family w:val="swiss"/>
    <w:pitch w:val="default"/>
    <w:sig w:usb0="00000000" w:usb1="00000000" w:usb2="00000000" w:usb3="00000000" w:csb0="00000001" w:csb1="00000000"/>
  </w:font>
  <w:font w:name="Lato">
    <w:altName w:val="Calibri"/>
    <w:panose1 w:val="020F0502020204030203"/>
    <w:charset w:val="00"/>
    <w:family w:val="swiss"/>
    <w:pitch w:val="variable"/>
    <w:sig w:usb0="E10002FF" w:usb1="5000ECFF" w:usb2="00000021" w:usb3="00000000" w:csb0="0000019F" w:csb1="00000000"/>
  </w:font>
  <w:font w:name="Lato Black">
    <w:altName w:val="Calibri"/>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ZAIDJW+Verdana-Bold">
    <w:altName w:val="Verdana"/>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CC314" w14:textId="77777777" w:rsidR="00661EB9" w:rsidRDefault="00000000">
    <w:pPr>
      <w:pStyle w:val="Footer"/>
      <w:rPr>
        <w:rFonts w:ascii="Lato" w:hAnsi="Lato" w:cs="Times New Roman"/>
        <w:i/>
        <w:iCs w:val="0"/>
        <w:sz w:val="18"/>
        <w:szCs w:val="18"/>
      </w:rPr>
    </w:pPr>
    <w:r>
      <w:rPr>
        <w:rFonts w:ascii="Lato" w:hAnsi="Lato" w:cs="Times New Roman"/>
        <w:i/>
        <w:iCs w:val="0"/>
        <w:noProof/>
        <w:sz w:val="18"/>
        <w:szCs w:val="18"/>
      </w:rPr>
      <mc:AlternateContent>
        <mc:Choice Requires="wps">
          <w:drawing>
            <wp:anchor distT="0" distB="0" distL="114300" distR="114300" simplePos="0" relativeHeight="251659264" behindDoc="0" locked="0" layoutInCell="1" allowOverlap="1" wp14:anchorId="76B41BC4" wp14:editId="769A2E2D">
              <wp:simplePos x="0" y="0"/>
              <wp:positionH relativeFrom="column">
                <wp:posOffset>-647700</wp:posOffset>
              </wp:positionH>
              <wp:positionV relativeFrom="paragraph">
                <wp:posOffset>-190500</wp:posOffset>
              </wp:positionV>
              <wp:extent cx="8715375" cy="38100"/>
              <wp:effectExtent l="0" t="0" r="28575" b="19050"/>
              <wp:wrapNone/>
              <wp:docPr id="4" name="Straight Connector 4"/>
              <wp:cNvGraphicFramePr/>
              <a:graphic xmlns:a="http://schemas.openxmlformats.org/drawingml/2006/main">
                <a:graphicData uri="http://schemas.microsoft.com/office/word/2010/wordprocessingShape">
                  <wps:wsp>
                    <wps:cNvCnPr/>
                    <wps:spPr>
                      <a:xfrm flipV="1">
                        <a:off x="0" y="0"/>
                        <a:ext cx="8715375"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left:-51pt;margin-top:-15pt;height:3pt;width:686.25pt;z-index:251659264;mso-width-relative:page;mso-height-relative:page;" filled="f" stroked="t" coordsize="21600,21600" o:gfxdata="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oGnZi2gAAAA0BAAAPAAAAAAAAAAEAIAAAACIAAABkcnMvZG93bnJldi54bWxQSwEC&#10;FAAUAAAACACHTuJAQabRtvIBAADkAwAADgAAAAAAAAABACAAAAApAQAAZHJzL2Uyb0RvYy54bWxQ&#10;SwUGAAAAAAYABgBZAQAAjQUAAAAA&#10;">
              <v:fill on="f" focussize="0,0"/>
              <v:stroke color="#4A7EBB [3204]" joinstyle="round"/>
              <v:imagedata o:title=""/>
              <o:lock v:ext="edit" aspectratio="f"/>
            </v:line>
          </w:pict>
        </mc:Fallback>
      </mc:AlternateContent>
    </w:r>
    <w:r>
      <w:rPr>
        <w:rFonts w:ascii="Lato" w:hAnsi="Lato" w:cs="Times New Roman"/>
        <w:i/>
        <w:iCs w:val="0"/>
        <w:sz w:val="18"/>
        <w:szCs w:val="18"/>
      </w:rPr>
      <w:t xml:space="preserve">Action Against Hunger USA </w:t>
    </w:r>
    <w:r>
      <w:rPr>
        <w:rFonts w:ascii="Lato" w:hAnsi="Lato" w:cs="Times New Roman"/>
        <w:i/>
        <w:iCs w:val="0"/>
        <w:sz w:val="18"/>
        <w:szCs w:val="18"/>
      </w:rPr>
      <w:tab/>
      <w:t xml:space="preserve">(Name of the position) </w:t>
    </w:r>
    <w:r>
      <w:rPr>
        <w:rFonts w:ascii="Lato" w:hAnsi="Lato" w:cs="Times New Roman"/>
        <w:i/>
        <w:iCs w:val="0"/>
        <w:sz w:val="18"/>
        <w:szCs w:val="18"/>
      </w:rPr>
      <w:tab/>
      <w:t>Last update:  XXXX</w:t>
    </w:r>
  </w:p>
  <w:p w14:paraId="0E9492A9" w14:textId="77777777" w:rsidR="00661EB9" w:rsidRDefault="00000000">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61A4D9" w14:textId="77777777" w:rsidR="00E75A5D" w:rsidRDefault="00E75A5D">
      <w:r>
        <w:separator/>
      </w:r>
    </w:p>
  </w:footnote>
  <w:footnote w:type="continuationSeparator" w:id="0">
    <w:p w14:paraId="319573AC" w14:textId="77777777" w:rsidR="00E75A5D" w:rsidRDefault="00E75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099EC" w14:textId="77777777" w:rsidR="00661EB9" w:rsidRDefault="00000000">
    <w:pPr>
      <w:pStyle w:val="Header"/>
    </w:pPr>
    <w: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6"/>
      <w:gridCol w:w="4716"/>
    </w:tblGrid>
    <w:tr w:rsidR="00661EB9" w14:paraId="68F28F65" w14:textId="77777777">
      <w:tc>
        <w:tcPr>
          <w:tcW w:w="4716" w:type="dxa"/>
        </w:tcPr>
        <w:p w14:paraId="436DBF50" w14:textId="77777777" w:rsidR="00661EB9" w:rsidRDefault="00000000">
          <w:pPr>
            <w:pStyle w:val="Header"/>
          </w:pPr>
          <w:r>
            <w:rPr>
              <w:noProof/>
            </w:rPr>
            <w:drawing>
              <wp:inline distT="0" distB="0" distL="0" distR="0" wp14:anchorId="22C3A471" wp14:editId="468851BA">
                <wp:extent cx="1111250" cy="78295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26195" cy="793752"/>
                        </a:xfrm>
                        <a:prstGeom prst="rect">
                          <a:avLst/>
                        </a:prstGeom>
                        <a:noFill/>
                      </pic:spPr>
                    </pic:pic>
                  </a:graphicData>
                </a:graphic>
              </wp:inline>
            </w:drawing>
          </w:r>
        </w:p>
      </w:tc>
      <w:tc>
        <w:tcPr>
          <w:tcW w:w="4716" w:type="dxa"/>
        </w:tcPr>
        <w:p w14:paraId="64512BF7" w14:textId="77777777" w:rsidR="00661EB9" w:rsidRDefault="00661EB9">
          <w:pPr>
            <w:pStyle w:val="Header"/>
            <w:rPr>
              <w:rFonts w:ascii="Lato Black" w:hAnsi="Lato Black"/>
            </w:rPr>
          </w:pPr>
        </w:p>
        <w:p w14:paraId="19107CA6" w14:textId="77777777" w:rsidR="00661EB9" w:rsidRDefault="00000000">
          <w:pPr>
            <w:pStyle w:val="Header"/>
            <w:rPr>
              <w:rFonts w:ascii="Lato Black" w:hAnsi="Lato Black"/>
            </w:rPr>
          </w:pPr>
          <w:r>
            <w:rPr>
              <w:rFonts w:ascii="Lato Black" w:hAnsi="Lato Black"/>
            </w:rPr>
            <w:t>JOB DESCRIPTION</w:t>
          </w:r>
        </w:p>
        <w:p w14:paraId="288A9E95" w14:textId="77777777" w:rsidR="00661EB9" w:rsidRDefault="00000000">
          <w:pPr>
            <w:pStyle w:val="Header"/>
            <w:rPr>
              <w:rFonts w:ascii="Lato Black" w:hAnsi="Lato Black"/>
            </w:rPr>
          </w:pPr>
          <w:r>
            <w:rPr>
              <w:rFonts w:ascii="Lato Black" w:hAnsi="Lato Black"/>
            </w:rPr>
            <w:t>ACTION AGAINST HUNGER USA</w:t>
          </w:r>
        </w:p>
      </w:tc>
    </w:tr>
  </w:tbl>
  <w:p w14:paraId="3C740AA8" w14:textId="77777777" w:rsidR="00661EB9" w:rsidRDefault="00661E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7882429"/>
    <w:multiLevelType w:val="multilevel"/>
    <w:tmpl w:val="078824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8964AB"/>
    <w:multiLevelType w:val="multilevel"/>
    <w:tmpl w:val="0A896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2A5DAD"/>
    <w:multiLevelType w:val="multilevel"/>
    <w:tmpl w:val="222A5DAD"/>
    <w:lvl w:ilvl="0">
      <w:start w:val="1"/>
      <w:numFmt w:val="bullet"/>
      <w:lvlText w:val=""/>
      <w:lvlJc w:val="left"/>
      <w:pPr>
        <w:ind w:left="480" w:hanging="360"/>
      </w:pPr>
      <w:rPr>
        <w:rFonts w:ascii="Symbol" w:hAnsi="Symbol" w:hint="default"/>
      </w:rPr>
    </w:lvl>
    <w:lvl w:ilvl="1">
      <w:start w:val="1"/>
      <w:numFmt w:val="bullet"/>
      <w:lvlText w:val="o"/>
      <w:lvlJc w:val="left"/>
      <w:pPr>
        <w:ind w:left="1200" w:hanging="360"/>
      </w:pPr>
      <w:rPr>
        <w:rFonts w:ascii="Courier New" w:hAnsi="Courier New" w:cs="Courier New" w:hint="default"/>
      </w:rPr>
    </w:lvl>
    <w:lvl w:ilvl="2">
      <w:start w:val="1"/>
      <w:numFmt w:val="bullet"/>
      <w:lvlText w:val=""/>
      <w:lvlJc w:val="left"/>
      <w:pPr>
        <w:ind w:left="1920" w:hanging="360"/>
      </w:pPr>
      <w:rPr>
        <w:rFonts w:ascii="Wingdings" w:hAnsi="Wingdings" w:hint="default"/>
      </w:rPr>
    </w:lvl>
    <w:lvl w:ilvl="3">
      <w:start w:val="1"/>
      <w:numFmt w:val="bullet"/>
      <w:lvlText w:val=""/>
      <w:lvlJc w:val="left"/>
      <w:pPr>
        <w:ind w:left="2640" w:hanging="360"/>
      </w:pPr>
      <w:rPr>
        <w:rFonts w:ascii="Symbol" w:hAnsi="Symbol" w:hint="default"/>
      </w:rPr>
    </w:lvl>
    <w:lvl w:ilvl="4">
      <w:start w:val="1"/>
      <w:numFmt w:val="bullet"/>
      <w:lvlText w:val="o"/>
      <w:lvlJc w:val="left"/>
      <w:pPr>
        <w:ind w:left="3360" w:hanging="360"/>
      </w:pPr>
      <w:rPr>
        <w:rFonts w:ascii="Courier New" w:hAnsi="Courier New" w:cs="Courier New" w:hint="default"/>
      </w:rPr>
    </w:lvl>
    <w:lvl w:ilvl="5">
      <w:start w:val="1"/>
      <w:numFmt w:val="bullet"/>
      <w:lvlText w:val=""/>
      <w:lvlJc w:val="left"/>
      <w:pPr>
        <w:ind w:left="4080" w:hanging="360"/>
      </w:pPr>
      <w:rPr>
        <w:rFonts w:ascii="Wingdings" w:hAnsi="Wingdings" w:hint="default"/>
      </w:rPr>
    </w:lvl>
    <w:lvl w:ilvl="6">
      <w:start w:val="1"/>
      <w:numFmt w:val="bullet"/>
      <w:lvlText w:val=""/>
      <w:lvlJc w:val="left"/>
      <w:pPr>
        <w:ind w:left="4800" w:hanging="360"/>
      </w:pPr>
      <w:rPr>
        <w:rFonts w:ascii="Symbol" w:hAnsi="Symbol" w:hint="default"/>
      </w:rPr>
    </w:lvl>
    <w:lvl w:ilvl="7">
      <w:start w:val="1"/>
      <w:numFmt w:val="bullet"/>
      <w:lvlText w:val="o"/>
      <w:lvlJc w:val="left"/>
      <w:pPr>
        <w:ind w:left="5520" w:hanging="360"/>
      </w:pPr>
      <w:rPr>
        <w:rFonts w:ascii="Courier New" w:hAnsi="Courier New" w:cs="Courier New" w:hint="default"/>
      </w:rPr>
    </w:lvl>
    <w:lvl w:ilvl="8">
      <w:start w:val="1"/>
      <w:numFmt w:val="bullet"/>
      <w:lvlText w:val=""/>
      <w:lvlJc w:val="left"/>
      <w:pPr>
        <w:ind w:left="6240" w:hanging="360"/>
      </w:pPr>
      <w:rPr>
        <w:rFonts w:ascii="Wingdings" w:hAnsi="Wingdings" w:hint="default"/>
      </w:rPr>
    </w:lvl>
  </w:abstractNum>
  <w:abstractNum w:abstractNumId="4" w15:restartNumberingAfterBreak="0">
    <w:nsid w:val="2A140E44"/>
    <w:multiLevelType w:val="multilevel"/>
    <w:tmpl w:val="2A140E44"/>
    <w:lvl w:ilvl="0">
      <w:start w:val="1"/>
      <w:numFmt w:val="bullet"/>
      <w:lvlText w:val=""/>
      <w:lvlJc w:val="left"/>
      <w:pPr>
        <w:ind w:left="8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DC7546C"/>
    <w:multiLevelType w:val="multilevel"/>
    <w:tmpl w:val="2DC7546C"/>
    <w:lvl w:ilvl="0">
      <w:start w:val="1"/>
      <w:numFmt w:val="bullet"/>
      <w:lvlText w:val=""/>
      <w:lvlJc w:val="left"/>
      <w:pPr>
        <w:ind w:left="840" w:hanging="360"/>
      </w:pPr>
      <w:rPr>
        <w:rFonts w:ascii="Symbol" w:hAnsi="Symbol"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hint="default"/>
      </w:rPr>
    </w:lvl>
  </w:abstractNum>
  <w:abstractNum w:abstractNumId="6" w15:restartNumberingAfterBreak="0">
    <w:nsid w:val="3F8E7DBB"/>
    <w:multiLevelType w:val="multilevel"/>
    <w:tmpl w:val="3F8E7DBB"/>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0C051A4"/>
    <w:multiLevelType w:val="multilevel"/>
    <w:tmpl w:val="40C051A4"/>
    <w:lvl w:ilvl="0">
      <w:start w:val="1"/>
      <w:numFmt w:val="bullet"/>
      <w:lvlText w:val="•"/>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A600F6F"/>
    <w:multiLevelType w:val="multilevel"/>
    <w:tmpl w:val="4A600F6F"/>
    <w:lvl w:ilvl="0">
      <w:start w:val="1"/>
      <w:numFmt w:val="bullet"/>
      <w:lvlText w:val=""/>
      <w:lvlJc w:val="left"/>
      <w:pPr>
        <w:ind w:left="360" w:hanging="360"/>
      </w:pPr>
      <w:rPr>
        <w:rFonts w:ascii="Symbol" w:hAnsi="Symbol" w:hint="default"/>
      </w:rPr>
    </w:lvl>
    <w:lvl w:ilvl="1">
      <w:start w:val="1"/>
      <w:numFmt w:val="bullet"/>
      <w:lvlText w:val="o"/>
      <w:lvlJc w:val="left"/>
      <w:pPr>
        <w:ind w:left="810" w:hanging="360"/>
      </w:pPr>
      <w:rPr>
        <w:rFonts w:ascii="Courier New" w:hAnsi="Courier New" w:cs="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2250" w:hanging="360"/>
      </w:pPr>
      <w:rPr>
        <w:rFonts w:ascii="Symbol" w:hAnsi="Symbol" w:hint="default"/>
      </w:rPr>
    </w:lvl>
    <w:lvl w:ilvl="4">
      <w:start w:val="1"/>
      <w:numFmt w:val="bullet"/>
      <w:lvlText w:val="o"/>
      <w:lvlJc w:val="left"/>
      <w:pPr>
        <w:ind w:left="2970" w:hanging="360"/>
      </w:pPr>
      <w:rPr>
        <w:rFonts w:ascii="Courier New" w:hAnsi="Courier New" w:cs="Courier New" w:hint="default"/>
      </w:rPr>
    </w:lvl>
    <w:lvl w:ilvl="5">
      <w:start w:val="1"/>
      <w:numFmt w:val="bullet"/>
      <w:lvlText w:val=""/>
      <w:lvlJc w:val="left"/>
      <w:pPr>
        <w:ind w:left="3690" w:hanging="360"/>
      </w:pPr>
      <w:rPr>
        <w:rFonts w:ascii="Wingdings" w:hAnsi="Wingdings" w:hint="default"/>
      </w:rPr>
    </w:lvl>
    <w:lvl w:ilvl="6">
      <w:start w:val="1"/>
      <w:numFmt w:val="bullet"/>
      <w:lvlText w:val=""/>
      <w:lvlJc w:val="left"/>
      <w:pPr>
        <w:ind w:left="4410" w:hanging="360"/>
      </w:pPr>
      <w:rPr>
        <w:rFonts w:ascii="Symbol" w:hAnsi="Symbol" w:hint="default"/>
      </w:rPr>
    </w:lvl>
    <w:lvl w:ilvl="7">
      <w:start w:val="1"/>
      <w:numFmt w:val="bullet"/>
      <w:lvlText w:val="o"/>
      <w:lvlJc w:val="left"/>
      <w:pPr>
        <w:ind w:left="5130" w:hanging="360"/>
      </w:pPr>
      <w:rPr>
        <w:rFonts w:ascii="Courier New" w:hAnsi="Courier New" w:cs="Courier New" w:hint="default"/>
      </w:rPr>
    </w:lvl>
    <w:lvl w:ilvl="8">
      <w:start w:val="1"/>
      <w:numFmt w:val="bullet"/>
      <w:lvlText w:val=""/>
      <w:lvlJc w:val="left"/>
      <w:pPr>
        <w:ind w:left="5850" w:hanging="360"/>
      </w:pPr>
      <w:rPr>
        <w:rFonts w:ascii="Wingdings" w:hAnsi="Wingdings" w:hint="default"/>
      </w:rPr>
    </w:lvl>
  </w:abstractNum>
  <w:abstractNum w:abstractNumId="9" w15:restartNumberingAfterBreak="0">
    <w:nsid w:val="4D435920"/>
    <w:multiLevelType w:val="multilevel"/>
    <w:tmpl w:val="4D435920"/>
    <w:lvl w:ilvl="0">
      <w:start w:val="1"/>
      <w:numFmt w:val="bullet"/>
      <w:lvlText w:val="•"/>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55F4941"/>
    <w:multiLevelType w:val="multilevel"/>
    <w:tmpl w:val="655F49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9511F42"/>
    <w:multiLevelType w:val="multilevel"/>
    <w:tmpl w:val="69511F42"/>
    <w:lvl w:ilvl="0">
      <w:start w:val="1"/>
      <w:numFmt w:val="decimal"/>
      <w:lvlText w:val="%1."/>
      <w:lvlJc w:val="left"/>
      <w:pPr>
        <w:ind w:left="1080" w:hanging="720"/>
      </w:pPr>
      <w:rPr>
        <w:rFonts w:hint="default"/>
        <w:w w:val="105"/>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50294111">
    <w:abstractNumId w:val="0"/>
  </w:num>
  <w:num w:numId="2" w16cid:durableId="820656573">
    <w:abstractNumId w:val="6"/>
  </w:num>
  <w:num w:numId="3" w16cid:durableId="1379209553">
    <w:abstractNumId w:val="10"/>
  </w:num>
  <w:num w:numId="4" w16cid:durableId="1421944446">
    <w:abstractNumId w:val="8"/>
  </w:num>
  <w:num w:numId="5" w16cid:durableId="1952593121">
    <w:abstractNumId w:val="11"/>
  </w:num>
  <w:num w:numId="6" w16cid:durableId="1703703447">
    <w:abstractNumId w:val="9"/>
  </w:num>
  <w:num w:numId="7" w16cid:durableId="629749382">
    <w:abstractNumId w:val="7"/>
  </w:num>
  <w:num w:numId="8" w16cid:durableId="476142693">
    <w:abstractNumId w:val="2"/>
  </w:num>
  <w:num w:numId="9" w16cid:durableId="1334454834">
    <w:abstractNumId w:val="1"/>
  </w:num>
  <w:num w:numId="10" w16cid:durableId="1813136487">
    <w:abstractNumId w:val="5"/>
  </w:num>
  <w:num w:numId="11" w16cid:durableId="110245407">
    <w:abstractNumId w:val="4"/>
  </w:num>
  <w:num w:numId="12" w16cid:durableId="13652469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C3F"/>
    <w:rsid w:val="000009FC"/>
    <w:rsid w:val="00000BF4"/>
    <w:rsid w:val="00004EB1"/>
    <w:rsid w:val="0000524F"/>
    <w:rsid w:val="00006739"/>
    <w:rsid w:val="000115E1"/>
    <w:rsid w:val="000152D4"/>
    <w:rsid w:val="00015BA2"/>
    <w:rsid w:val="00020260"/>
    <w:rsid w:val="00022602"/>
    <w:rsid w:val="00026F42"/>
    <w:rsid w:val="00032C88"/>
    <w:rsid w:val="00035377"/>
    <w:rsid w:val="000402E9"/>
    <w:rsid w:val="00040517"/>
    <w:rsid w:val="00041337"/>
    <w:rsid w:val="00041DBA"/>
    <w:rsid w:val="0004202D"/>
    <w:rsid w:val="000431DD"/>
    <w:rsid w:val="00043531"/>
    <w:rsid w:val="00045CD8"/>
    <w:rsid w:val="00050F46"/>
    <w:rsid w:val="00064CCE"/>
    <w:rsid w:val="0006629F"/>
    <w:rsid w:val="00067ACD"/>
    <w:rsid w:val="00067E3F"/>
    <w:rsid w:val="000707CF"/>
    <w:rsid w:val="000751C5"/>
    <w:rsid w:val="00085DEA"/>
    <w:rsid w:val="0008712E"/>
    <w:rsid w:val="000904BE"/>
    <w:rsid w:val="0009254B"/>
    <w:rsid w:val="0009429B"/>
    <w:rsid w:val="00094F54"/>
    <w:rsid w:val="000A32A9"/>
    <w:rsid w:val="000C4417"/>
    <w:rsid w:val="000D0B99"/>
    <w:rsid w:val="000D41B9"/>
    <w:rsid w:val="000D603E"/>
    <w:rsid w:val="000D7239"/>
    <w:rsid w:val="000E14F5"/>
    <w:rsid w:val="000F2F46"/>
    <w:rsid w:val="000F3640"/>
    <w:rsid w:val="000F6B0D"/>
    <w:rsid w:val="00101F3C"/>
    <w:rsid w:val="00110360"/>
    <w:rsid w:val="0011180F"/>
    <w:rsid w:val="00111DA2"/>
    <w:rsid w:val="001133B6"/>
    <w:rsid w:val="00120C8C"/>
    <w:rsid w:val="00125362"/>
    <w:rsid w:val="001317FA"/>
    <w:rsid w:val="00142E0E"/>
    <w:rsid w:val="00146069"/>
    <w:rsid w:val="00146B0D"/>
    <w:rsid w:val="001552AE"/>
    <w:rsid w:val="00167AC4"/>
    <w:rsid w:val="00167CFC"/>
    <w:rsid w:val="00170649"/>
    <w:rsid w:val="001721D0"/>
    <w:rsid w:val="00172CD1"/>
    <w:rsid w:val="0017529D"/>
    <w:rsid w:val="00175781"/>
    <w:rsid w:val="001760FA"/>
    <w:rsid w:val="0018123A"/>
    <w:rsid w:val="001817E0"/>
    <w:rsid w:val="00181917"/>
    <w:rsid w:val="00182D4E"/>
    <w:rsid w:val="001976E6"/>
    <w:rsid w:val="001A0A84"/>
    <w:rsid w:val="001B01DA"/>
    <w:rsid w:val="001B39E2"/>
    <w:rsid w:val="001B6AA8"/>
    <w:rsid w:val="001D17F2"/>
    <w:rsid w:val="001D396D"/>
    <w:rsid w:val="001D5BE7"/>
    <w:rsid w:val="001E0003"/>
    <w:rsid w:val="001E4B8F"/>
    <w:rsid w:val="001E77AF"/>
    <w:rsid w:val="001F1A07"/>
    <w:rsid w:val="001F3D3D"/>
    <w:rsid w:val="001F49A1"/>
    <w:rsid w:val="0020096F"/>
    <w:rsid w:val="002046E6"/>
    <w:rsid w:val="002122AB"/>
    <w:rsid w:val="0021593B"/>
    <w:rsid w:val="00217ACB"/>
    <w:rsid w:val="00221A0C"/>
    <w:rsid w:val="002269D9"/>
    <w:rsid w:val="002316B5"/>
    <w:rsid w:val="002369B7"/>
    <w:rsid w:val="0024068F"/>
    <w:rsid w:val="002408D4"/>
    <w:rsid w:val="00243F65"/>
    <w:rsid w:val="00245393"/>
    <w:rsid w:val="002568F9"/>
    <w:rsid w:val="002573C9"/>
    <w:rsid w:val="00263261"/>
    <w:rsid w:val="00263820"/>
    <w:rsid w:val="00264634"/>
    <w:rsid w:val="00266CF3"/>
    <w:rsid w:val="0027159B"/>
    <w:rsid w:val="00273C36"/>
    <w:rsid w:val="00277A20"/>
    <w:rsid w:val="002878A2"/>
    <w:rsid w:val="00293C2B"/>
    <w:rsid w:val="0029402F"/>
    <w:rsid w:val="00294959"/>
    <w:rsid w:val="002A1D03"/>
    <w:rsid w:val="002A2D3B"/>
    <w:rsid w:val="002A4792"/>
    <w:rsid w:val="002A7EE2"/>
    <w:rsid w:val="002B2C35"/>
    <w:rsid w:val="002B7519"/>
    <w:rsid w:val="002C3564"/>
    <w:rsid w:val="002C37DD"/>
    <w:rsid w:val="002C68E2"/>
    <w:rsid w:val="002D00AC"/>
    <w:rsid w:val="002D35F1"/>
    <w:rsid w:val="002D4FB3"/>
    <w:rsid w:val="002D680E"/>
    <w:rsid w:val="002E3C1D"/>
    <w:rsid w:val="002E3D0F"/>
    <w:rsid w:val="002F1C6F"/>
    <w:rsid w:val="002F2160"/>
    <w:rsid w:val="002F302D"/>
    <w:rsid w:val="002F4EDD"/>
    <w:rsid w:val="0030370C"/>
    <w:rsid w:val="003100C1"/>
    <w:rsid w:val="003101E2"/>
    <w:rsid w:val="00312246"/>
    <w:rsid w:val="0031418A"/>
    <w:rsid w:val="00315490"/>
    <w:rsid w:val="00320518"/>
    <w:rsid w:val="00325A45"/>
    <w:rsid w:val="00326FBF"/>
    <w:rsid w:val="00330AF6"/>
    <w:rsid w:val="00337B92"/>
    <w:rsid w:val="00347F61"/>
    <w:rsid w:val="00350E40"/>
    <w:rsid w:val="00355798"/>
    <w:rsid w:val="00357114"/>
    <w:rsid w:val="003571EE"/>
    <w:rsid w:val="003643D3"/>
    <w:rsid w:val="00366CD1"/>
    <w:rsid w:val="003673CC"/>
    <w:rsid w:val="00370948"/>
    <w:rsid w:val="003711E7"/>
    <w:rsid w:val="00371A22"/>
    <w:rsid w:val="00374873"/>
    <w:rsid w:val="00374E8B"/>
    <w:rsid w:val="00376499"/>
    <w:rsid w:val="003800CF"/>
    <w:rsid w:val="003800E2"/>
    <w:rsid w:val="00382387"/>
    <w:rsid w:val="003872AC"/>
    <w:rsid w:val="00390A96"/>
    <w:rsid w:val="003937FC"/>
    <w:rsid w:val="00397D19"/>
    <w:rsid w:val="003A1BFF"/>
    <w:rsid w:val="003A2082"/>
    <w:rsid w:val="003A2EBC"/>
    <w:rsid w:val="003A4966"/>
    <w:rsid w:val="003A4AAF"/>
    <w:rsid w:val="003A5C39"/>
    <w:rsid w:val="003A6D81"/>
    <w:rsid w:val="003B2453"/>
    <w:rsid w:val="003B3FE0"/>
    <w:rsid w:val="003C024D"/>
    <w:rsid w:val="003C10C6"/>
    <w:rsid w:val="003C22FD"/>
    <w:rsid w:val="003C4F7A"/>
    <w:rsid w:val="003C5AA6"/>
    <w:rsid w:val="003C6A79"/>
    <w:rsid w:val="003D0312"/>
    <w:rsid w:val="003D6922"/>
    <w:rsid w:val="003E075D"/>
    <w:rsid w:val="003E494A"/>
    <w:rsid w:val="003E6AE0"/>
    <w:rsid w:val="003E732A"/>
    <w:rsid w:val="003F5B27"/>
    <w:rsid w:val="00401C6C"/>
    <w:rsid w:val="00404077"/>
    <w:rsid w:val="00406DFA"/>
    <w:rsid w:val="00407DD5"/>
    <w:rsid w:val="00414499"/>
    <w:rsid w:val="00414EC9"/>
    <w:rsid w:val="00416737"/>
    <w:rsid w:val="00416D65"/>
    <w:rsid w:val="0042034E"/>
    <w:rsid w:val="0042285E"/>
    <w:rsid w:val="0042433C"/>
    <w:rsid w:val="0042436E"/>
    <w:rsid w:val="00426F7F"/>
    <w:rsid w:val="004345EA"/>
    <w:rsid w:val="00435B78"/>
    <w:rsid w:val="00444A71"/>
    <w:rsid w:val="004527CD"/>
    <w:rsid w:val="00454829"/>
    <w:rsid w:val="00457145"/>
    <w:rsid w:val="00462C51"/>
    <w:rsid w:val="00463CF7"/>
    <w:rsid w:val="00464D27"/>
    <w:rsid w:val="004650BB"/>
    <w:rsid w:val="00471B2C"/>
    <w:rsid w:val="00475C6F"/>
    <w:rsid w:val="004766F2"/>
    <w:rsid w:val="00480A20"/>
    <w:rsid w:val="00480EA1"/>
    <w:rsid w:val="00490757"/>
    <w:rsid w:val="00492A95"/>
    <w:rsid w:val="004948E0"/>
    <w:rsid w:val="004A35FD"/>
    <w:rsid w:val="004A5115"/>
    <w:rsid w:val="004B06F2"/>
    <w:rsid w:val="004B2C3F"/>
    <w:rsid w:val="004B4787"/>
    <w:rsid w:val="004B66C0"/>
    <w:rsid w:val="004C0F8E"/>
    <w:rsid w:val="004C350C"/>
    <w:rsid w:val="004C4817"/>
    <w:rsid w:val="004C4AF3"/>
    <w:rsid w:val="004D0104"/>
    <w:rsid w:val="004D2CA0"/>
    <w:rsid w:val="004D6E49"/>
    <w:rsid w:val="004E690E"/>
    <w:rsid w:val="004F00A4"/>
    <w:rsid w:val="004F39F9"/>
    <w:rsid w:val="004F534B"/>
    <w:rsid w:val="004F5FEF"/>
    <w:rsid w:val="00505682"/>
    <w:rsid w:val="00505E52"/>
    <w:rsid w:val="00507E39"/>
    <w:rsid w:val="00523599"/>
    <w:rsid w:val="005261FC"/>
    <w:rsid w:val="005318D1"/>
    <w:rsid w:val="00531D9C"/>
    <w:rsid w:val="0053664A"/>
    <w:rsid w:val="00540609"/>
    <w:rsid w:val="00541DFE"/>
    <w:rsid w:val="005427AB"/>
    <w:rsid w:val="00543981"/>
    <w:rsid w:val="00543FD4"/>
    <w:rsid w:val="00546619"/>
    <w:rsid w:val="00551BA0"/>
    <w:rsid w:val="005537B0"/>
    <w:rsid w:val="0055757B"/>
    <w:rsid w:val="0056372D"/>
    <w:rsid w:val="00565277"/>
    <w:rsid w:val="005720E5"/>
    <w:rsid w:val="00573A00"/>
    <w:rsid w:val="005743D5"/>
    <w:rsid w:val="00577C18"/>
    <w:rsid w:val="00581A47"/>
    <w:rsid w:val="00586B86"/>
    <w:rsid w:val="00587947"/>
    <w:rsid w:val="00590358"/>
    <w:rsid w:val="0059671B"/>
    <w:rsid w:val="005A1076"/>
    <w:rsid w:val="005A4314"/>
    <w:rsid w:val="005A5391"/>
    <w:rsid w:val="005B0C46"/>
    <w:rsid w:val="005B1F15"/>
    <w:rsid w:val="005B3E81"/>
    <w:rsid w:val="005B5A69"/>
    <w:rsid w:val="005B5EE6"/>
    <w:rsid w:val="005B7E3F"/>
    <w:rsid w:val="005C1055"/>
    <w:rsid w:val="005C34EE"/>
    <w:rsid w:val="005C5FA8"/>
    <w:rsid w:val="005D06B4"/>
    <w:rsid w:val="005D469F"/>
    <w:rsid w:val="005D4CF6"/>
    <w:rsid w:val="005D5E2C"/>
    <w:rsid w:val="005D6D91"/>
    <w:rsid w:val="005E3962"/>
    <w:rsid w:val="005E4B20"/>
    <w:rsid w:val="005F179A"/>
    <w:rsid w:val="005F2BA0"/>
    <w:rsid w:val="005F3BB8"/>
    <w:rsid w:val="0060191B"/>
    <w:rsid w:val="0060640B"/>
    <w:rsid w:val="00613B42"/>
    <w:rsid w:val="006177CD"/>
    <w:rsid w:val="006226B6"/>
    <w:rsid w:val="00626A52"/>
    <w:rsid w:val="00631086"/>
    <w:rsid w:val="00632F7E"/>
    <w:rsid w:val="00635BDB"/>
    <w:rsid w:val="0063651C"/>
    <w:rsid w:val="00637A5E"/>
    <w:rsid w:val="006407EC"/>
    <w:rsid w:val="00642F83"/>
    <w:rsid w:val="00651B95"/>
    <w:rsid w:val="00652B91"/>
    <w:rsid w:val="00661822"/>
    <w:rsid w:val="00661EB9"/>
    <w:rsid w:val="00665DD8"/>
    <w:rsid w:val="00666D26"/>
    <w:rsid w:val="00675B98"/>
    <w:rsid w:val="00682190"/>
    <w:rsid w:val="00685B27"/>
    <w:rsid w:val="00691AFF"/>
    <w:rsid w:val="00691D97"/>
    <w:rsid w:val="00696256"/>
    <w:rsid w:val="0069625E"/>
    <w:rsid w:val="006A463B"/>
    <w:rsid w:val="006C2C32"/>
    <w:rsid w:val="006C3CC4"/>
    <w:rsid w:val="006C453D"/>
    <w:rsid w:val="006C7B3D"/>
    <w:rsid w:val="006D36AD"/>
    <w:rsid w:val="006D4A03"/>
    <w:rsid w:val="006E48D4"/>
    <w:rsid w:val="006F433C"/>
    <w:rsid w:val="006F5672"/>
    <w:rsid w:val="006F68DA"/>
    <w:rsid w:val="00700D7C"/>
    <w:rsid w:val="007124E2"/>
    <w:rsid w:val="007130F9"/>
    <w:rsid w:val="00725802"/>
    <w:rsid w:val="0072787E"/>
    <w:rsid w:val="0073094A"/>
    <w:rsid w:val="00730EF2"/>
    <w:rsid w:val="0073118E"/>
    <w:rsid w:val="0073140F"/>
    <w:rsid w:val="00736C5B"/>
    <w:rsid w:val="00736D51"/>
    <w:rsid w:val="00737E74"/>
    <w:rsid w:val="00740F31"/>
    <w:rsid w:val="00741845"/>
    <w:rsid w:val="00741D30"/>
    <w:rsid w:val="007449FE"/>
    <w:rsid w:val="0075008D"/>
    <w:rsid w:val="00751461"/>
    <w:rsid w:val="0075590E"/>
    <w:rsid w:val="007563EC"/>
    <w:rsid w:val="00760C07"/>
    <w:rsid w:val="0076113C"/>
    <w:rsid w:val="007635FE"/>
    <w:rsid w:val="007648CB"/>
    <w:rsid w:val="00765D7F"/>
    <w:rsid w:val="00766F22"/>
    <w:rsid w:val="00767028"/>
    <w:rsid w:val="007670F5"/>
    <w:rsid w:val="00770BB1"/>
    <w:rsid w:val="00774126"/>
    <w:rsid w:val="00776395"/>
    <w:rsid w:val="00786C66"/>
    <w:rsid w:val="0079025C"/>
    <w:rsid w:val="00792F69"/>
    <w:rsid w:val="007A47EF"/>
    <w:rsid w:val="007A64B0"/>
    <w:rsid w:val="007A6F1D"/>
    <w:rsid w:val="007A7225"/>
    <w:rsid w:val="007B6517"/>
    <w:rsid w:val="007B68C9"/>
    <w:rsid w:val="007B7ABC"/>
    <w:rsid w:val="007C67B2"/>
    <w:rsid w:val="007C699B"/>
    <w:rsid w:val="007D45C6"/>
    <w:rsid w:val="007E6A26"/>
    <w:rsid w:val="007E7A22"/>
    <w:rsid w:val="007F0730"/>
    <w:rsid w:val="007F156D"/>
    <w:rsid w:val="007F67B9"/>
    <w:rsid w:val="00800870"/>
    <w:rsid w:val="00804DE2"/>
    <w:rsid w:val="00806EF6"/>
    <w:rsid w:val="00810621"/>
    <w:rsid w:val="00811D8F"/>
    <w:rsid w:val="0081245B"/>
    <w:rsid w:val="00812F99"/>
    <w:rsid w:val="00817FCB"/>
    <w:rsid w:val="00826C73"/>
    <w:rsid w:val="008277C2"/>
    <w:rsid w:val="008346E1"/>
    <w:rsid w:val="008433B4"/>
    <w:rsid w:val="00844B3A"/>
    <w:rsid w:val="00846156"/>
    <w:rsid w:val="00847813"/>
    <w:rsid w:val="0085097F"/>
    <w:rsid w:val="008511C7"/>
    <w:rsid w:val="00852D68"/>
    <w:rsid w:val="00855005"/>
    <w:rsid w:val="008559BE"/>
    <w:rsid w:val="00856D37"/>
    <w:rsid w:val="008645F6"/>
    <w:rsid w:val="00865F6A"/>
    <w:rsid w:val="0087384A"/>
    <w:rsid w:val="008801C0"/>
    <w:rsid w:val="00882DF7"/>
    <w:rsid w:val="00883DCA"/>
    <w:rsid w:val="008854F0"/>
    <w:rsid w:val="00885DFD"/>
    <w:rsid w:val="0088624C"/>
    <w:rsid w:val="00886838"/>
    <w:rsid w:val="00893796"/>
    <w:rsid w:val="00893F65"/>
    <w:rsid w:val="008978F4"/>
    <w:rsid w:val="008979BC"/>
    <w:rsid w:val="008A05E9"/>
    <w:rsid w:val="008A0C35"/>
    <w:rsid w:val="008A397E"/>
    <w:rsid w:val="008A65E0"/>
    <w:rsid w:val="008B18E9"/>
    <w:rsid w:val="008B49B1"/>
    <w:rsid w:val="008C578C"/>
    <w:rsid w:val="008C67A0"/>
    <w:rsid w:val="008D32E2"/>
    <w:rsid w:val="008D480D"/>
    <w:rsid w:val="008D7912"/>
    <w:rsid w:val="008E030F"/>
    <w:rsid w:val="008E2D3A"/>
    <w:rsid w:val="008E3472"/>
    <w:rsid w:val="008E374F"/>
    <w:rsid w:val="008E3B57"/>
    <w:rsid w:val="008E3EFE"/>
    <w:rsid w:val="008E7D28"/>
    <w:rsid w:val="008F168D"/>
    <w:rsid w:val="008F2D9B"/>
    <w:rsid w:val="009170A8"/>
    <w:rsid w:val="00921D7E"/>
    <w:rsid w:val="009350CC"/>
    <w:rsid w:val="009401D5"/>
    <w:rsid w:val="0094450E"/>
    <w:rsid w:val="009477F6"/>
    <w:rsid w:val="009509AF"/>
    <w:rsid w:val="009522BE"/>
    <w:rsid w:val="00952BBD"/>
    <w:rsid w:val="00957603"/>
    <w:rsid w:val="009600C4"/>
    <w:rsid w:val="00962B34"/>
    <w:rsid w:val="00967A61"/>
    <w:rsid w:val="00967DD7"/>
    <w:rsid w:val="0097265B"/>
    <w:rsid w:val="00973862"/>
    <w:rsid w:val="00973A75"/>
    <w:rsid w:val="00975C37"/>
    <w:rsid w:val="00976A4C"/>
    <w:rsid w:val="00980F2E"/>
    <w:rsid w:val="00982D30"/>
    <w:rsid w:val="00985565"/>
    <w:rsid w:val="009870A1"/>
    <w:rsid w:val="00987CC7"/>
    <w:rsid w:val="009941AC"/>
    <w:rsid w:val="00995C94"/>
    <w:rsid w:val="00996FEC"/>
    <w:rsid w:val="00997D22"/>
    <w:rsid w:val="009A2128"/>
    <w:rsid w:val="009A3023"/>
    <w:rsid w:val="009A5413"/>
    <w:rsid w:val="009B0BC1"/>
    <w:rsid w:val="009B4CA3"/>
    <w:rsid w:val="009B67D7"/>
    <w:rsid w:val="009C00C7"/>
    <w:rsid w:val="009C5FD1"/>
    <w:rsid w:val="009D20F2"/>
    <w:rsid w:val="009D2C5C"/>
    <w:rsid w:val="009D56E9"/>
    <w:rsid w:val="009E27D7"/>
    <w:rsid w:val="009F7ECD"/>
    <w:rsid w:val="00A001A1"/>
    <w:rsid w:val="00A02EEA"/>
    <w:rsid w:val="00A03963"/>
    <w:rsid w:val="00A07372"/>
    <w:rsid w:val="00A10458"/>
    <w:rsid w:val="00A179FD"/>
    <w:rsid w:val="00A20115"/>
    <w:rsid w:val="00A20DBF"/>
    <w:rsid w:val="00A336DC"/>
    <w:rsid w:val="00A35637"/>
    <w:rsid w:val="00A37E95"/>
    <w:rsid w:val="00A457B7"/>
    <w:rsid w:val="00A501A3"/>
    <w:rsid w:val="00A510B4"/>
    <w:rsid w:val="00A53AC7"/>
    <w:rsid w:val="00A54AA6"/>
    <w:rsid w:val="00A5733B"/>
    <w:rsid w:val="00A6069C"/>
    <w:rsid w:val="00A64080"/>
    <w:rsid w:val="00A641A3"/>
    <w:rsid w:val="00A700BC"/>
    <w:rsid w:val="00A80A84"/>
    <w:rsid w:val="00A815ED"/>
    <w:rsid w:val="00A83CEC"/>
    <w:rsid w:val="00A9114F"/>
    <w:rsid w:val="00A95638"/>
    <w:rsid w:val="00A95B18"/>
    <w:rsid w:val="00A96235"/>
    <w:rsid w:val="00A96557"/>
    <w:rsid w:val="00A97BF8"/>
    <w:rsid w:val="00AA4DA2"/>
    <w:rsid w:val="00AA526B"/>
    <w:rsid w:val="00AB51F8"/>
    <w:rsid w:val="00AB53ED"/>
    <w:rsid w:val="00AC193C"/>
    <w:rsid w:val="00AC1BFB"/>
    <w:rsid w:val="00AC5BCA"/>
    <w:rsid w:val="00AD6006"/>
    <w:rsid w:val="00AD7C2D"/>
    <w:rsid w:val="00AE181C"/>
    <w:rsid w:val="00AE3EBC"/>
    <w:rsid w:val="00AE3FA3"/>
    <w:rsid w:val="00AE4D48"/>
    <w:rsid w:val="00AE502F"/>
    <w:rsid w:val="00AF105B"/>
    <w:rsid w:val="00AF3289"/>
    <w:rsid w:val="00AF68FE"/>
    <w:rsid w:val="00B0637D"/>
    <w:rsid w:val="00B10F1A"/>
    <w:rsid w:val="00B13BB1"/>
    <w:rsid w:val="00B13F19"/>
    <w:rsid w:val="00B1424E"/>
    <w:rsid w:val="00B1465C"/>
    <w:rsid w:val="00B200E1"/>
    <w:rsid w:val="00B2062C"/>
    <w:rsid w:val="00B20CA8"/>
    <w:rsid w:val="00B24229"/>
    <w:rsid w:val="00B24448"/>
    <w:rsid w:val="00B265F5"/>
    <w:rsid w:val="00B34BCA"/>
    <w:rsid w:val="00B36579"/>
    <w:rsid w:val="00B36FFA"/>
    <w:rsid w:val="00B37C8F"/>
    <w:rsid w:val="00B40F05"/>
    <w:rsid w:val="00B41782"/>
    <w:rsid w:val="00B42D0F"/>
    <w:rsid w:val="00B4491C"/>
    <w:rsid w:val="00B4613D"/>
    <w:rsid w:val="00B535A4"/>
    <w:rsid w:val="00B54C44"/>
    <w:rsid w:val="00B55573"/>
    <w:rsid w:val="00B66239"/>
    <w:rsid w:val="00B71267"/>
    <w:rsid w:val="00B73B44"/>
    <w:rsid w:val="00B7407B"/>
    <w:rsid w:val="00B85D84"/>
    <w:rsid w:val="00BA09BC"/>
    <w:rsid w:val="00BA0ABA"/>
    <w:rsid w:val="00BA0E25"/>
    <w:rsid w:val="00BA358E"/>
    <w:rsid w:val="00BA3750"/>
    <w:rsid w:val="00BA6575"/>
    <w:rsid w:val="00BA7BBB"/>
    <w:rsid w:val="00BB33AF"/>
    <w:rsid w:val="00BB654F"/>
    <w:rsid w:val="00BB78C4"/>
    <w:rsid w:val="00BC13D4"/>
    <w:rsid w:val="00BD0281"/>
    <w:rsid w:val="00BD1F91"/>
    <w:rsid w:val="00BD54C3"/>
    <w:rsid w:val="00BD58F8"/>
    <w:rsid w:val="00BE1A93"/>
    <w:rsid w:val="00BE42CB"/>
    <w:rsid w:val="00BE60A2"/>
    <w:rsid w:val="00BF28BF"/>
    <w:rsid w:val="00C011B3"/>
    <w:rsid w:val="00C0322F"/>
    <w:rsid w:val="00C03928"/>
    <w:rsid w:val="00C039A3"/>
    <w:rsid w:val="00C11C26"/>
    <w:rsid w:val="00C313E6"/>
    <w:rsid w:val="00C33475"/>
    <w:rsid w:val="00C347DE"/>
    <w:rsid w:val="00C36347"/>
    <w:rsid w:val="00C42560"/>
    <w:rsid w:val="00C47CC0"/>
    <w:rsid w:val="00C51551"/>
    <w:rsid w:val="00C53982"/>
    <w:rsid w:val="00C54135"/>
    <w:rsid w:val="00C56E9A"/>
    <w:rsid w:val="00C60089"/>
    <w:rsid w:val="00C6126A"/>
    <w:rsid w:val="00C62597"/>
    <w:rsid w:val="00C66AAA"/>
    <w:rsid w:val="00C72061"/>
    <w:rsid w:val="00C76597"/>
    <w:rsid w:val="00C81545"/>
    <w:rsid w:val="00C817B0"/>
    <w:rsid w:val="00C85D5A"/>
    <w:rsid w:val="00C863B8"/>
    <w:rsid w:val="00C90E34"/>
    <w:rsid w:val="00C93A5B"/>
    <w:rsid w:val="00CA6330"/>
    <w:rsid w:val="00CA6D24"/>
    <w:rsid w:val="00CB290B"/>
    <w:rsid w:val="00CD71B7"/>
    <w:rsid w:val="00CD7ACF"/>
    <w:rsid w:val="00CE176D"/>
    <w:rsid w:val="00CE4FF4"/>
    <w:rsid w:val="00CE6948"/>
    <w:rsid w:val="00CE7212"/>
    <w:rsid w:val="00CF45B9"/>
    <w:rsid w:val="00CF7595"/>
    <w:rsid w:val="00D03B83"/>
    <w:rsid w:val="00D13362"/>
    <w:rsid w:val="00D13F45"/>
    <w:rsid w:val="00D1445B"/>
    <w:rsid w:val="00D14756"/>
    <w:rsid w:val="00D14ED8"/>
    <w:rsid w:val="00D17DF6"/>
    <w:rsid w:val="00D22457"/>
    <w:rsid w:val="00D23126"/>
    <w:rsid w:val="00D24309"/>
    <w:rsid w:val="00D30935"/>
    <w:rsid w:val="00D358CB"/>
    <w:rsid w:val="00D36A28"/>
    <w:rsid w:val="00D43547"/>
    <w:rsid w:val="00D52030"/>
    <w:rsid w:val="00D52E07"/>
    <w:rsid w:val="00D557D8"/>
    <w:rsid w:val="00D55A9B"/>
    <w:rsid w:val="00D57B02"/>
    <w:rsid w:val="00D61D2F"/>
    <w:rsid w:val="00D63A4D"/>
    <w:rsid w:val="00D65A6F"/>
    <w:rsid w:val="00D72D7B"/>
    <w:rsid w:val="00D7319B"/>
    <w:rsid w:val="00D77995"/>
    <w:rsid w:val="00D835CF"/>
    <w:rsid w:val="00D83BE8"/>
    <w:rsid w:val="00D84083"/>
    <w:rsid w:val="00D84D6D"/>
    <w:rsid w:val="00D85CF9"/>
    <w:rsid w:val="00D91C00"/>
    <w:rsid w:val="00D9603A"/>
    <w:rsid w:val="00DA0022"/>
    <w:rsid w:val="00DA0654"/>
    <w:rsid w:val="00DA6999"/>
    <w:rsid w:val="00DB476B"/>
    <w:rsid w:val="00DB6271"/>
    <w:rsid w:val="00DB6EB5"/>
    <w:rsid w:val="00DC0550"/>
    <w:rsid w:val="00DD149D"/>
    <w:rsid w:val="00DD1E3C"/>
    <w:rsid w:val="00DD4846"/>
    <w:rsid w:val="00DD77F5"/>
    <w:rsid w:val="00DD7EAC"/>
    <w:rsid w:val="00DE0599"/>
    <w:rsid w:val="00DE3E3B"/>
    <w:rsid w:val="00DE56D4"/>
    <w:rsid w:val="00DF1ED7"/>
    <w:rsid w:val="00DF223F"/>
    <w:rsid w:val="00DF57AE"/>
    <w:rsid w:val="00DF6012"/>
    <w:rsid w:val="00E0271C"/>
    <w:rsid w:val="00E02873"/>
    <w:rsid w:val="00E15AD5"/>
    <w:rsid w:val="00E203CE"/>
    <w:rsid w:val="00E221C0"/>
    <w:rsid w:val="00E235EC"/>
    <w:rsid w:val="00E24C4A"/>
    <w:rsid w:val="00E334D7"/>
    <w:rsid w:val="00E35B1A"/>
    <w:rsid w:val="00E52A42"/>
    <w:rsid w:val="00E53C10"/>
    <w:rsid w:val="00E55C0F"/>
    <w:rsid w:val="00E57DFA"/>
    <w:rsid w:val="00E75A5D"/>
    <w:rsid w:val="00E77247"/>
    <w:rsid w:val="00E779F3"/>
    <w:rsid w:val="00E81AB3"/>
    <w:rsid w:val="00E8716D"/>
    <w:rsid w:val="00E9055B"/>
    <w:rsid w:val="00E93E51"/>
    <w:rsid w:val="00E952DA"/>
    <w:rsid w:val="00E970FE"/>
    <w:rsid w:val="00E97E34"/>
    <w:rsid w:val="00EA168C"/>
    <w:rsid w:val="00EA39C2"/>
    <w:rsid w:val="00EB0B06"/>
    <w:rsid w:val="00EB219C"/>
    <w:rsid w:val="00EB50A8"/>
    <w:rsid w:val="00EC0E1C"/>
    <w:rsid w:val="00EC2D6B"/>
    <w:rsid w:val="00ED6D10"/>
    <w:rsid w:val="00EE0A60"/>
    <w:rsid w:val="00EE2BEC"/>
    <w:rsid w:val="00EE316F"/>
    <w:rsid w:val="00EE40CD"/>
    <w:rsid w:val="00EE628B"/>
    <w:rsid w:val="00EE65A8"/>
    <w:rsid w:val="00F03C0F"/>
    <w:rsid w:val="00F03DAE"/>
    <w:rsid w:val="00F04655"/>
    <w:rsid w:val="00F068B3"/>
    <w:rsid w:val="00F10E64"/>
    <w:rsid w:val="00F1675A"/>
    <w:rsid w:val="00F176EB"/>
    <w:rsid w:val="00F25B3E"/>
    <w:rsid w:val="00F31E9F"/>
    <w:rsid w:val="00F34B07"/>
    <w:rsid w:val="00F452BD"/>
    <w:rsid w:val="00F47D3A"/>
    <w:rsid w:val="00F60DE1"/>
    <w:rsid w:val="00F61515"/>
    <w:rsid w:val="00F6316B"/>
    <w:rsid w:val="00F660EB"/>
    <w:rsid w:val="00F671E8"/>
    <w:rsid w:val="00F730EC"/>
    <w:rsid w:val="00F77143"/>
    <w:rsid w:val="00F80EA2"/>
    <w:rsid w:val="00F846F8"/>
    <w:rsid w:val="00F85950"/>
    <w:rsid w:val="00F85C05"/>
    <w:rsid w:val="00F86AB2"/>
    <w:rsid w:val="00F910BC"/>
    <w:rsid w:val="00F9116C"/>
    <w:rsid w:val="00F9264F"/>
    <w:rsid w:val="00F93536"/>
    <w:rsid w:val="00FA1E53"/>
    <w:rsid w:val="00FA3395"/>
    <w:rsid w:val="00FA3C4E"/>
    <w:rsid w:val="00FA6EEA"/>
    <w:rsid w:val="00FA7EB9"/>
    <w:rsid w:val="00FA7ED7"/>
    <w:rsid w:val="00FA7F9E"/>
    <w:rsid w:val="00FB1B1B"/>
    <w:rsid w:val="00FB6CC7"/>
    <w:rsid w:val="00FC3B6F"/>
    <w:rsid w:val="00FC65FA"/>
    <w:rsid w:val="00FD2536"/>
    <w:rsid w:val="00FD526E"/>
    <w:rsid w:val="00FD5939"/>
    <w:rsid w:val="00FF2E22"/>
    <w:rsid w:val="00FF33B7"/>
    <w:rsid w:val="00FF7389"/>
    <w:rsid w:val="03A55449"/>
    <w:rsid w:val="0AF05A21"/>
    <w:rsid w:val="0ECD463A"/>
    <w:rsid w:val="0FBF5566"/>
    <w:rsid w:val="1365476C"/>
    <w:rsid w:val="17439E7B"/>
    <w:rsid w:val="17C807BD"/>
    <w:rsid w:val="193E0F10"/>
    <w:rsid w:val="1C152EA8"/>
    <w:rsid w:val="223206C2"/>
    <w:rsid w:val="272EB35C"/>
    <w:rsid w:val="2B217B35"/>
    <w:rsid w:val="35C2DAD7"/>
    <w:rsid w:val="4323EC0A"/>
    <w:rsid w:val="45B77C00"/>
    <w:rsid w:val="4DFF1E22"/>
    <w:rsid w:val="4EBF3258"/>
    <w:rsid w:val="6A9084FE"/>
    <w:rsid w:val="7B14377D"/>
    <w:rsid w:val="7B172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EA86EF"/>
  <w15:docId w15:val="{609BA06D-6355-48FD-9397-ACFFC5705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cs="Arial"/>
      <w:iCs/>
      <w:sz w:val="24"/>
      <w:szCs w:val="24"/>
    </w:rPr>
  </w:style>
  <w:style w:type="paragraph" w:styleId="Heading1">
    <w:name w:val="heading 1"/>
    <w:basedOn w:val="Normal"/>
    <w:next w:val="Normal"/>
    <w:qFormat/>
    <w:pPr>
      <w:keepNext/>
      <w:outlineLvl w:val="0"/>
    </w:pPr>
    <w:rPr>
      <w:rFonts w:cs="Times New Roman"/>
      <w:iCs w:val="0"/>
      <w:szCs w:val="20"/>
    </w:rPr>
  </w:style>
  <w:style w:type="paragraph" w:styleId="Heading2">
    <w:name w:val="heading 2"/>
    <w:basedOn w:val="Normal"/>
    <w:next w:val="Normal"/>
    <w:link w:val="Heading2Char"/>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pPr>
      <w:keepNext/>
      <w:spacing w:before="240" w:after="60"/>
      <w:outlineLvl w:val="2"/>
    </w:pPr>
    <w:rPr>
      <w:rFonts w:ascii="Arial" w:hAnsi="Arial"/>
      <w:b/>
      <w:bCs/>
      <w:iCs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pPr>
      <w:jc w:val="both"/>
    </w:pPr>
    <w:rPr>
      <w:sz w:val="22"/>
    </w:rPr>
  </w:style>
  <w:style w:type="character" w:styleId="CommentReference">
    <w:name w:val="annotation reference"/>
    <w:basedOn w:val="DefaultParagraphFont"/>
    <w:semiHidden/>
    <w:qFormat/>
    <w:rPr>
      <w:sz w:val="16"/>
      <w:szCs w:val="16"/>
    </w:rPr>
  </w:style>
  <w:style w:type="paragraph" w:styleId="CommentText">
    <w:name w:val="annotation text"/>
    <w:basedOn w:val="Normal"/>
    <w:semiHidden/>
    <w:qFormat/>
    <w:rPr>
      <w:sz w:val="20"/>
      <w:szCs w:val="20"/>
    </w:rPr>
  </w:style>
  <w:style w:type="paragraph" w:styleId="CommentSubject">
    <w:name w:val="annotation subject"/>
    <w:basedOn w:val="CommentText"/>
    <w:next w:val="CommentText"/>
    <w:semiHidden/>
    <w:qFormat/>
    <w:rPr>
      <w:b/>
      <w:bCs/>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uiPriority w:val="99"/>
    <w:qFormat/>
    <w:pPr>
      <w:tabs>
        <w:tab w:val="center" w:pos="4680"/>
        <w:tab w:val="right" w:pos="9360"/>
      </w:tabs>
    </w:pPr>
  </w:style>
  <w:style w:type="character" w:styleId="Hyperlink">
    <w:name w:val="Hyperlink"/>
    <w:basedOn w:val="DefaultParagraphFont"/>
    <w:rPr>
      <w:color w:val="0000FF"/>
      <w:u w:val="single"/>
    </w:rPr>
  </w:style>
  <w:style w:type="paragraph" w:styleId="ListBullet">
    <w:name w:val="List Bullet"/>
    <w:basedOn w:val="Normal"/>
    <w:qFormat/>
    <w:pPr>
      <w:numPr>
        <w:numId w:val="1"/>
      </w:numPr>
    </w:pPr>
    <w:rPr>
      <w:rFonts w:ascii="Georgia" w:hAnsi="Georgia" w:cs="Times New Roman"/>
      <w:iCs w:val="0"/>
    </w:rPr>
  </w:style>
  <w:style w:type="paragraph" w:styleId="NormalWeb">
    <w:name w:val="Normal (Web)"/>
    <w:basedOn w:val="Normal"/>
    <w:qFormat/>
    <w:pPr>
      <w:spacing w:before="100" w:beforeAutospacing="1" w:after="100" w:afterAutospacing="1"/>
    </w:pPr>
    <w:rPr>
      <w:rFonts w:cs="Times New Roman"/>
      <w:iCs w:val="0"/>
    </w:rPr>
  </w:style>
  <w:style w:type="paragraph" w:styleId="PlainText">
    <w:name w:val="Plain Text"/>
    <w:basedOn w:val="Normal"/>
    <w:link w:val="PlainTextChar"/>
    <w:uiPriority w:val="99"/>
    <w:qFormat/>
    <w:rPr>
      <w:rFonts w:ascii="Courier New" w:hAnsi="Courier New" w:cs="Times New Roman"/>
      <w:iCs w:val="0"/>
      <w:sz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pPr>
      <w:ind w:left="720"/>
      <w:contextualSpacing/>
    </w:pPr>
  </w:style>
  <w:style w:type="character" w:customStyle="1" w:styleId="HeaderChar">
    <w:name w:val="Header Char"/>
    <w:basedOn w:val="DefaultParagraphFont"/>
    <w:link w:val="Header"/>
    <w:uiPriority w:val="99"/>
    <w:qFormat/>
    <w:rPr>
      <w:rFonts w:cs="Arial"/>
      <w:iCs/>
      <w:sz w:val="24"/>
      <w:szCs w:val="24"/>
    </w:rPr>
  </w:style>
  <w:style w:type="character" w:customStyle="1" w:styleId="FooterChar">
    <w:name w:val="Footer Char"/>
    <w:basedOn w:val="DefaultParagraphFont"/>
    <w:link w:val="Footer"/>
    <w:qFormat/>
    <w:rPr>
      <w:rFonts w:cs="Arial"/>
      <w:iCs/>
      <w:sz w:val="24"/>
      <w:szCs w:val="24"/>
    </w:rPr>
  </w:style>
  <w:style w:type="character" w:customStyle="1" w:styleId="PlainTextChar">
    <w:name w:val="Plain Text Char"/>
    <w:basedOn w:val="DefaultParagraphFont"/>
    <w:link w:val="PlainText"/>
    <w:uiPriority w:val="99"/>
    <w:qFormat/>
    <w:rPr>
      <w:rFonts w:ascii="Courier New" w:hAnsi="Courier New"/>
      <w:szCs w:val="24"/>
    </w:rPr>
  </w:style>
  <w:style w:type="character" w:customStyle="1" w:styleId="BodyTextChar">
    <w:name w:val="Body Text Char"/>
    <w:basedOn w:val="DefaultParagraphFont"/>
    <w:link w:val="BodyText"/>
    <w:qFormat/>
    <w:rPr>
      <w:rFonts w:cs="Arial"/>
      <w:iCs/>
      <w:sz w:val="22"/>
      <w:szCs w:val="24"/>
    </w:rPr>
  </w:style>
  <w:style w:type="paragraph" w:customStyle="1" w:styleId="Revision1">
    <w:name w:val="Revision1"/>
    <w:hidden/>
    <w:uiPriority w:val="99"/>
    <w:semiHidden/>
    <w:rPr>
      <w:rFonts w:cs="Arial"/>
      <w:iCs/>
      <w:sz w:val="24"/>
      <w:szCs w:val="24"/>
    </w:rPr>
  </w:style>
  <w:style w:type="paragraph" w:customStyle="1" w:styleId="Default">
    <w:name w:val="Default"/>
    <w:pPr>
      <w:widowControl w:val="0"/>
      <w:autoSpaceDE w:val="0"/>
      <w:autoSpaceDN w:val="0"/>
      <w:adjustRightInd w:val="0"/>
    </w:pPr>
    <w:rPr>
      <w:rFonts w:ascii="VICCVJ+Verdana" w:eastAsiaTheme="minorEastAsia" w:hAnsi="VICCVJ+Verdana" w:cs="VICCVJ+Verdana"/>
      <w:color w:val="000000"/>
      <w:sz w:val="24"/>
      <w:szCs w:val="24"/>
    </w:rPr>
  </w:style>
  <w:style w:type="paragraph" w:customStyle="1" w:styleId="CM10">
    <w:name w:val="CM10"/>
    <w:basedOn w:val="Default"/>
    <w:next w:val="Default"/>
    <w:uiPriority w:val="99"/>
    <w:rPr>
      <w:rFonts w:cstheme="minorBidi"/>
      <w:color w:val="auto"/>
    </w:rPr>
  </w:style>
  <w:style w:type="paragraph" w:customStyle="1" w:styleId="CM11">
    <w:name w:val="CM11"/>
    <w:basedOn w:val="Default"/>
    <w:next w:val="Default"/>
    <w:uiPriority w:val="99"/>
    <w:rPr>
      <w:rFonts w:cstheme="minorBidi"/>
      <w:color w:val="auto"/>
    </w:rPr>
  </w:style>
  <w:style w:type="paragraph" w:customStyle="1" w:styleId="CM9">
    <w:name w:val="CM9"/>
    <w:basedOn w:val="Default"/>
    <w:next w:val="Default"/>
    <w:uiPriority w:val="99"/>
    <w:rPr>
      <w:rFonts w:cstheme="minorBidi"/>
      <w:color w:val="auto"/>
    </w:rPr>
  </w:style>
  <w:style w:type="paragraph" w:customStyle="1" w:styleId="CM1">
    <w:name w:val="CM1"/>
    <w:basedOn w:val="Default"/>
    <w:next w:val="Default"/>
    <w:uiPriority w:val="99"/>
    <w:pPr>
      <w:spacing w:line="243" w:lineRule="atLeast"/>
    </w:pPr>
    <w:rPr>
      <w:rFonts w:cstheme="minorBidi"/>
      <w:color w:val="auto"/>
    </w:rPr>
  </w:style>
  <w:style w:type="paragraph" w:customStyle="1" w:styleId="CM12">
    <w:name w:val="CM12"/>
    <w:basedOn w:val="Default"/>
    <w:next w:val="Default"/>
    <w:uiPriority w:val="99"/>
    <w:qFormat/>
    <w:rPr>
      <w:rFonts w:cstheme="minorBidi"/>
      <w:color w:val="auto"/>
    </w:rPr>
  </w:style>
  <w:style w:type="character" w:customStyle="1" w:styleId="lt-line-clampline">
    <w:name w:val="lt-line-clamp__line"/>
    <w:basedOn w:val="DefaultParagraphFont"/>
    <w:qFormat/>
  </w:style>
  <w:style w:type="character" w:customStyle="1" w:styleId="normaltextrun">
    <w:name w:val="normaltextrun"/>
    <w:basedOn w:val="DefaultParagraphFont"/>
  </w:style>
  <w:style w:type="character" w:customStyle="1" w:styleId="Heading2Char">
    <w:name w:val="Heading 2 Char"/>
    <w:basedOn w:val="DefaultParagraphFont"/>
    <w:link w:val="Heading2"/>
    <w:rPr>
      <w:rFonts w:asciiTheme="majorHAnsi" w:eastAsiaTheme="majorEastAsia" w:hAnsiTheme="majorHAnsi" w:cstheme="majorBidi"/>
      <w:iCs/>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areers.actionagainsthunger.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1A72AF8B92BCB45B2EE3CD76CC33D8E" ma:contentTypeVersion="16" ma:contentTypeDescription="Create a new document." ma:contentTypeScope="" ma:versionID="f37eae47d2953d3be8ff048f2c5e5596">
  <xsd:schema xmlns:xsd="http://www.w3.org/2001/XMLSchema" xmlns:xs="http://www.w3.org/2001/XMLSchema" xmlns:p="http://schemas.microsoft.com/office/2006/metadata/properties" xmlns:ns2="2effaaee-4f77-4dd1-b7a7-384623e73ac9" xmlns:ns3="e6cb5f43-9f62-4e5e-a961-edfc36cdff03" targetNamespace="http://schemas.microsoft.com/office/2006/metadata/properties" ma:root="true" ma:fieldsID="024947a25feee52d068d0f059aa39758" ns2:_="" ns3:_="">
    <xsd:import namespace="2effaaee-4f77-4dd1-b7a7-384623e73ac9"/>
    <xsd:import namespace="e6cb5f43-9f62-4e5e-a961-edfc36cdff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faaee-4f77-4dd1-b7a7-384623e73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8caa993-83db-4bee-82f1-c3ae303f7d70"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cb5f43-9f62-4e5e-a961-edfc36cdff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b569d30-c2e9-4efc-8b01-cf7ea030e247}" ma:internalName="TaxCatchAll" ma:showField="CatchAllData" ma:web="e6cb5f43-9f62-4e5e-a961-edfc36cdff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6cb5f43-9f62-4e5e-a961-edfc36cdff03" xsi:nil="true"/>
    <lcf76f155ced4ddcb4097134ff3c332f xmlns="2effaaee-4f77-4dd1-b7a7-384623e73ac9">
      <Terms xmlns="http://schemas.microsoft.com/office/infopath/2007/PartnerControls"/>
    </lcf76f155ced4ddcb4097134ff3c332f>
  </documentManagement>
</p:properties>
</file>

<file path=customXml/item4.xml><?xml version="1.0" encoding="utf-8"?>
<s:customData xmlns="http://www.wps.cn/officeDocument/2013/wpsCustomData" xmlns:s="http://www.wps.cn/officeDocument/2013/wpsCustomData">
  <customSectProps/>
  <customShpExts>
    <customShpInfo spid="_x0000_s1026" textRotate="1"/>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D8AC5F-1152-4100-AE9F-D8CF41C8AC79}">
  <ds:schemaRefs>
    <ds:schemaRef ds:uri="http://schemas.openxmlformats.org/officeDocument/2006/bibliography"/>
  </ds:schemaRefs>
</ds:datastoreItem>
</file>

<file path=customXml/itemProps2.xml><?xml version="1.0" encoding="utf-8"?>
<ds:datastoreItem xmlns:ds="http://schemas.openxmlformats.org/officeDocument/2006/customXml" ds:itemID="{B9E94782-BF70-4BE3-8453-8536CEF2F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faaee-4f77-4dd1-b7a7-384623e73ac9"/>
    <ds:schemaRef ds:uri="e6cb5f43-9f62-4e5e-a961-edfc36cdff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F6EF92-8D2C-4B21-9963-B7742CA6CECF}">
  <ds:schemaRefs>
    <ds:schemaRef ds:uri="http://schemas.microsoft.com/office/2006/metadata/properties"/>
    <ds:schemaRef ds:uri="http://schemas.microsoft.com/office/infopath/2007/PartnerControls"/>
    <ds:schemaRef ds:uri="e6cb5f43-9f62-4e5e-a961-edfc36cdff03"/>
    <ds:schemaRef ds:uri="2effaaee-4f77-4dd1-b7a7-384623e73ac9"/>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5B0CBBA-AEE0-4992-8A7E-A53DF41B99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1355</Words>
  <Characters>7726</Characters>
  <Application>Microsoft Office Word</Application>
  <DocSecurity>0</DocSecurity>
  <Lines>64</Lines>
  <Paragraphs>18</Paragraphs>
  <ScaleCrop>false</ScaleCrop>
  <Company>Action Against Hunger</Company>
  <LinksUpToDate>false</LinksUpToDate>
  <CharactersWithSpaces>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 AGAINST HUNGER – USA</dc:title>
  <dc:creator>Robin Picard</dc:creator>
  <cp:lastModifiedBy>Nabatanzi Rachael</cp:lastModifiedBy>
  <cp:revision>3</cp:revision>
  <cp:lastPrinted>2021-11-22T17:08:00Z</cp:lastPrinted>
  <dcterms:created xsi:type="dcterms:W3CDTF">2024-09-09T06:36:00Z</dcterms:created>
  <dcterms:modified xsi:type="dcterms:W3CDTF">2024-09-09T07:51:00Z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0x010100E1A72AF8B92BCB45B2EE3CD76CC33D8E</vt:lpwstr>
  </property>
  <property fmtid="{D5CDD505-2E9C-101B-9397-08002B2CF9AE}" pid="3" name="MediaServiceImageTags">
    <vt:lpwstr/>
  </property>
  <property fmtid="{D5CDD505-2E9C-101B-9397-08002B2CF9AE}" pid="4" name="KSOProductBuildVer">
    <vt:lpwstr>2057-12.2.0.17562</vt:lpwstr>
  </property>
  <property fmtid="{D5CDD505-2E9C-101B-9397-08002B2CF9AE}" pid="5" name="ICV">
    <vt:lpwstr>1935AE37439748F69DE44645D9A3FBF0_13</vt:lpwstr>
  </property>
</Properties>
</file>